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597D" w14:textId="77777777" w:rsidR="009768E7" w:rsidRDefault="009768E7">
      <w:pPr>
        <w:pStyle w:val="Ttulo1"/>
        <w:spacing w:before="1" w:line="276" w:lineRule="auto"/>
        <w:ind w:right="119" w:firstLine="0"/>
        <w:rPr>
          <w:rFonts w:ascii="Arial Narrow" w:hAnsi="Arial Narrow"/>
          <w:sz w:val="24"/>
          <w:szCs w:val="24"/>
          <w:lang w:val="ca-ES"/>
        </w:rPr>
      </w:pPr>
    </w:p>
    <w:p w14:paraId="66429010" w14:textId="53217F0D" w:rsidR="0081143C" w:rsidRPr="004A3EDC" w:rsidRDefault="0081143C" w:rsidP="0081143C">
      <w:pPr>
        <w:pStyle w:val="Textoindependiente"/>
        <w:ind w:left="902"/>
        <w:jc w:val="center"/>
        <w:rPr>
          <w:rFonts w:ascii="Arial Narrow" w:hAnsi="Arial Narrow"/>
          <w:b/>
          <w:bCs/>
          <w:i/>
          <w:iCs/>
          <w:sz w:val="24"/>
          <w:szCs w:val="24"/>
        </w:rPr>
      </w:pPr>
      <w:r>
        <w:rPr>
          <w:rFonts w:ascii="Arial Narrow" w:hAnsi="Arial Narrow"/>
          <w:b/>
          <w:sz w:val="24"/>
        </w:rPr>
        <w:t xml:space="preserve">MODELO DE </w:t>
      </w:r>
      <w:r>
        <w:rPr>
          <w:rFonts w:ascii="Arial Narrow" w:hAnsi="Arial Narrow"/>
          <w:b/>
          <w:i/>
          <w:sz w:val="24"/>
        </w:rPr>
        <w:t>SIDE LETTER</w:t>
      </w:r>
    </w:p>
    <w:p w14:paraId="7CFDA695" w14:textId="4B739B91" w:rsidR="0081143C" w:rsidRPr="004A3EDC" w:rsidRDefault="0081143C" w:rsidP="0081143C">
      <w:pPr>
        <w:pStyle w:val="Textoindependiente"/>
        <w:ind w:left="902"/>
        <w:jc w:val="center"/>
        <w:rPr>
          <w:rFonts w:ascii="Arial Narrow" w:hAnsi="Arial Narrow"/>
          <w:sz w:val="24"/>
          <w:szCs w:val="24"/>
        </w:rPr>
      </w:pPr>
    </w:p>
    <w:p w14:paraId="128572AA"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Ayuntamiento de Barcelona</w:t>
      </w:r>
    </w:p>
    <w:p w14:paraId="248CA95E"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Pl. de Sant Jaume, 1</w:t>
      </w:r>
    </w:p>
    <w:p w14:paraId="434A4B2C" w14:textId="77777777"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08002 Barcelona</w:t>
      </w:r>
    </w:p>
    <w:p w14:paraId="1432B087" w14:textId="77777777" w:rsidR="00E52373" w:rsidRPr="00E52373" w:rsidRDefault="00E52373" w:rsidP="00E52373">
      <w:pPr>
        <w:widowControl/>
        <w:autoSpaceDE/>
        <w:autoSpaceDN/>
        <w:rPr>
          <w:rFonts w:ascii="Arial Narrow" w:eastAsia="Calibri" w:hAnsi="Arial Narrow"/>
          <w:sz w:val="24"/>
          <w:szCs w:val="24"/>
          <w:lang w:val="ca-ES"/>
        </w:rPr>
      </w:pPr>
    </w:p>
    <w:p w14:paraId="77AAE0D7" w14:textId="5D3218C1" w:rsidR="00E52373" w:rsidRPr="00E52373" w:rsidRDefault="00E52373" w:rsidP="00E52373">
      <w:pPr>
        <w:widowControl/>
        <w:autoSpaceDE/>
        <w:autoSpaceDN/>
        <w:jc w:val="right"/>
        <w:rPr>
          <w:rFonts w:ascii="Arial Narrow" w:eastAsia="Calibri" w:hAnsi="Arial Narrow"/>
          <w:sz w:val="24"/>
          <w:szCs w:val="24"/>
        </w:rPr>
      </w:pPr>
      <w:r>
        <w:rPr>
          <w:rFonts w:ascii="Arial Narrow" w:hAnsi="Arial Narrow"/>
          <w:sz w:val="24"/>
        </w:rPr>
        <w:t>[</w:t>
      </w:r>
      <w:r>
        <w:rPr>
          <w:rFonts w:ascii="Arial Narrow" w:hAnsi="Arial Narrow"/>
          <w:i/>
          <w:sz w:val="24"/>
        </w:rPr>
        <w:t>ciudad</w:t>
      </w:r>
      <w:r>
        <w:rPr>
          <w:rFonts w:ascii="Arial Narrow" w:hAnsi="Arial Narrow"/>
          <w:sz w:val="24"/>
        </w:rPr>
        <w:t xml:space="preserve">, </w:t>
      </w:r>
      <w:r>
        <w:rPr>
          <w:rFonts w:ascii="Arial Narrow" w:hAnsi="Arial Narrow"/>
          <w:i/>
          <w:sz w:val="24"/>
        </w:rPr>
        <w:t>día</w:t>
      </w:r>
      <w:r>
        <w:rPr>
          <w:rFonts w:ascii="Arial Narrow" w:hAnsi="Arial Narrow"/>
          <w:sz w:val="24"/>
        </w:rPr>
        <w:t xml:space="preserve"> de </w:t>
      </w:r>
      <w:r>
        <w:rPr>
          <w:rFonts w:ascii="Arial Narrow" w:hAnsi="Arial Narrow"/>
          <w:i/>
          <w:sz w:val="24"/>
        </w:rPr>
        <w:t>mes</w:t>
      </w:r>
      <w:r>
        <w:rPr>
          <w:rFonts w:ascii="Arial Narrow" w:hAnsi="Arial Narrow"/>
          <w:sz w:val="24"/>
        </w:rPr>
        <w:t xml:space="preserve"> de </w:t>
      </w:r>
      <w:r>
        <w:rPr>
          <w:rFonts w:ascii="Arial Narrow" w:hAnsi="Arial Narrow"/>
          <w:i/>
          <w:sz w:val="24"/>
        </w:rPr>
        <w:t>año</w:t>
      </w:r>
      <w:r>
        <w:rPr>
          <w:rFonts w:ascii="Arial Narrow" w:hAnsi="Arial Narrow"/>
          <w:sz w:val="24"/>
        </w:rPr>
        <w:t>]</w:t>
      </w:r>
    </w:p>
    <w:p w14:paraId="718081FA" w14:textId="77777777" w:rsidR="00E52373" w:rsidRPr="00E52373" w:rsidRDefault="00E52373" w:rsidP="00E52373">
      <w:pPr>
        <w:widowControl/>
        <w:autoSpaceDE/>
        <w:autoSpaceDN/>
        <w:rPr>
          <w:rFonts w:ascii="Arial Narrow" w:eastAsia="Calibri" w:hAnsi="Arial Narrow"/>
          <w:sz w:val="24"/>
          <w:szCs w:val="24"/>
          <w:lang w:val="ca-ES"/>
        </w:rPr>
      </w:pPr>
    </w:p>
    <w:p w14:paraId="6A0746FC" w14:textId="77777777" w:rsidR="00E52373" w:rsidRPr="00E52373" w:rsidRDefault="00E52373" w:rsidP="00E52373">
      <w:pPr>
        <w:widowControl/>
        <w:autoSpaceDE/>
        <w:autoSpaceDN/>
        <w:rPr>
          <w:rFonts w:ascii="Arial Narrow" w:eastAsia="Calibri" w:hAnsi="Arial Narrow"/>
          <w:sz w:val="24"/>
          <w:szCs w:val="24"/>
          <w:lang w:val="ca-ES"/>
        </w:rPr>
      </w:pPr>
    </w:p>
    <w:p w14:paraId="343B126E" w14:textId="7909A013" w:rsidR="00E52373" w:rsidRPr="00E52373" w:rsidRDefault="00E52373" w:rsidP="00E52373">
      <w:pPr>
        <w:widowControl/>
        <w:autoSpaceDE/>
        <w:autoSpaceDN/>
        <w:rPr>
          <w:rFonts w:ascii="Arial Narrow" w:eastAsia="Calibri" w:hAnsi="Arial Narrow"/>
          <w:b/>
          <w:bCs/>
          <w:sz w:val="24"/>
          <w:szCs w:val="24"/>
        </w:rPr>
      </w:pPr>
      <w:r>
        <w:rPr>
          <w:rFonts w:ascii="Arial Narrow" w:hAnsi="Arial Narrow"/>
          <w:b/>
          <w:sz w:val="24"/>
        </w:rPr>
        <w:t>Re: [...] – carta de acuerdos complementarios</w:t>
      </w:r>
    </w:p>
    <w:p w14:paraId="593EDA7B" w14:textId="77777777" w:rsidR="00E52373" w:rsidRPr="00E52373" w:rsidRDefault="00E52373" w:rsidP="00E52373">
      <w:pPr>
        <w:widowControl/>
        <w:autoSpaceDE/>
        <w:autoSpaceDN/>
        <w:rPr>
          <w:rFonts w:ascii="Arial Narrow" w:eastAsia="Calibri" w:hAnsi="Arial Narrow"/>
          <w:sz w:val="24"/>
          <w:szCs w:val="24"/>
          <w:lang w:val="ca-ES"/>
        </w:rPr>
      </w:pPr>
    </w:p>
    <w:p w14:paraId="5B507653" w14:textId="435AB953" w:rsidR="00E52373" w:rsidRPr="00E52373" w:rsidRDefault="00E52373" w:rsidP="00E52373">
      <w:pPr>
        <w:widowControl/>
        <w:autoSpaceDE/>
        <w:autoSpaceDN/>
        <w:rPr>
          <w:rFonts w:ascii="Arial Narrow" w:eastAsia="Calibri" w:hAnsi="Arial Narrow"/>
          <w:sz w:val="24"/>
          <w:szCs w:val="24"/>
        </w:rPr>
      </w:pPr>
      <w:r>
        <w:rPr>
          <w:rFonts w:ascii="Arial Narrow" w:hAnsi="Arial Narrow"/>
          <w:sz w:val="24"/>
        </w:rPr>
        <w:t xml:space="preserve">Apreciados/as: </w:t>
      </w:r>
    </w:p>
    <w:p w14:paraId="38D83F98" w14:textId="77777777" w:rsidR="00E52373" w:rsidRPr="00E52373" w:rsidRDefault="00E52373" w:rsidP="00E52373">
      <w:pPr>
        <w:widowControl/>
        <w:autoSpaceDE/>
        <w:autoSpaceDN/>
        <w:rPr>
          <w:rFonts w:ascii="Arial Narrow" w:eastAsia="Calibri" w:hAnsi="Arial Narrow"/>
          <w:sz w:val="24"/>
          <w:szCs w:val="24"/>
          <w:lang w:val="ca-ES"/>
        </w:rPr>
      </w:pPr>
    </w:p>
    <w:p w14:paraId="5B0C8435" w14:textId="2989A730" w:rsidR="00E52373" w:rsidRPr="00E52373" w:rsidRDefault="00E52373" w:rsidP="00E52373">
      <w:pPr>
        <w:widowControl/>
        <w:autoSpaceDE/>
        <w:autoSpaceDN/>
        <w:jc w:val="both"/>
        <w:rPr>
          <w:rFonts w:ascii="Arial Narrow" w:eastAsia="Calibri" w:hAnsi="Arial Narrow"/>
          <w:sz w:val="24"/>
          <w:szCs w:val="24"/>
          <w:highlight w:val="cyan"/>
        </w:rPr>
      </w:pPr>
      <w:bookmarkStart w:id="0" w:name="_Hlk53744834"/>
      <w:r>
        <w:rPr>
          <w:rFonts w:ascii="Arial Narrow" w:hAnsi="Arial Narrow"/>
          <w:sz w:val="24"/>
        </w:rPr>
        <w:t xml:space="preserve">La presente carta de acuerdos complementarios o </w:t>
      </w:r>
      <w:r>
        <w:rPr>
          <w:rFonts w:ascii="Arial Narrow" w:hAnsi="Arial Narrow"/>
          <w:i/>
          <w:sz w:val="24"/>
        </w:rPr>
        <w:t xml:space="preserve">side letter </w:t>
      </w:r>
      <w:r>
        <w:rPr>
          <w:rFonts w:ascii="Arial Narrow" w:hAnsi="Arial Narrow"/>
          <w:sz w:val="24"/>
        </w:rPr>
        <w:t xml:space="preserve">(en adelante, la </w:t>
      </w:r>
      <w:r>
        <w:rPr>
          <w:rFonts w:ascii="Arial Narrow" w:hAnsi="Arial Narrow"/>
          <w:b/>
          <w:sz w:val="24"/>
        </w:rPr>
        <w:t>carta</w:t>
      </w:r>
      <w:r>
        <w:rPr>
          <w:rFonts w:ascii="Arial Narrow" w:hAnsi="Arial Narrow"/>
          <w:sz w:val="24"/>
        </w:rPr>
        <w:t xml:space="preserve">) se formaliza con el objeto de poner por escrito los acuerdos que las partes han pactado respecto de la inversión de recursos públicos realizada por parte </w:t>
      </w:r>
      <w:bookmarkEnd w:id="0"/>
      <w:r>
        <w:rPr>
          <w:rFonts w:ascii="Arial Narrow" w:hAnsi="Arial Narrow"/>
          <w:sz w:val="24"/>
        </w:rPr>
        <w:t xml:space="preserve">del Ayuntamiento de Barcelona en </w:t>
      </w:r>
      <w:r>
        <w:rPr>
          <w:rFonts w:ascii="Arial Narrow" w:hAnsi="Arial Narrow"/>
          <w:b/>
          <w:sz w:val="24"/>
        </w:rPr>
        <w:t>[</w:t>
      </w:r>
      <w:r>
        <w:rPr>
          <w:rFonts w:ascii="Arial Narrow" w:hAnsi="Arial Narrow"/>
          <w:b/>
          <w:i/>
          <w:sz w:val="24"/>
        </w:rPr>
        <w:t>denominación social de la ECR</w:t>
      </w:r>
      <w:r>
        <w:rPr>
          <w:rFonts w:ascii="Arial Narrow" w:hAnsi="Arial Narrow"/>
          <w:b/>
          <w:sz w:val="24"/>
        </w:rPr>
        <w:t>]</w:t>
      </w:r>
      <w:r>
        <w:rPr>
          <w:rFonts w:ascii="Arial Narrow" w:hAnsi="Arial Narrow"/>
          <w:sz w:val="24"/>
        </w:rPr>
        <w:t>, inscrita [en el registro administrativo de la Comisión Nacional del Mercado de Valores con el número [...] o [</w:t>
      </w:r>
      <w:r>
        <w:rPr>
          <w:rFonts w:ascii="Arial Narrow" w:hAnsi="Arial Narrow"/>
          <w:i/>
          <w:sz w:val="24"/>
        </w:rPr>
        <w:t>incluir datos de la autoridad competente en caso de tratarse de ECR extranjera</w:t>
      </w:r>
      <w:r>
        <w:rPr>
          <w:rFonts w:ascii="Arial Narrow" w:hAnsi="Arial Narrow"/>
          <w:sz w:val="24"/>
        </w:rPr>
        <w:t>]</w:t>
      </w:r>
      <w:r>
        <w:rPr>
          <w:rFonts w:ascii="Arial Narrow" w:hAnsi="Arial Narrow"/>
          <w:i/>
          <w:sz w:val="24"/>
        </w:rPr>
        <w:t xml:space="preserve"> </w:t>
      </w:r>
      <w:r>
        <w:rPr>
          <w:rFonts w:ascii="Arial Narrow" w:hAnsi="Arial Narrow"/>
          <w:sz w:val="24"/>
        </w:rPr>
        <w:t xml:space="preserve">(en adelante, la </w:t>
      </w:r>
      <w:r>
        <w:rPr>
          <w:rFonts w:ascii="Arial Narrow" w:hAnsi="Arial Narrow"/>
          <w:b/>
          <w:sz w:val="24"/>
        </w:rPr>
        <w:t>ECR</w:t>
      </w:r>
      <w:r>
        <w:rPr>
          <w:rFonts w:ascii="Arial Narrow" w:hAnsi="Arial Narrow"/>
          <w:sz w:val="24"/>
        </w:rPr>
        <w:t xml:space="preserve">). La ECR está gestionada por </w:t>
      </w:r>
      <w:r>
        <w:rPr>
          <w:rFonts w:ascii="Arial Narrow" w:hAnsi="Arial Narrow"/>
          <w:b/>
          <w:sz w:val="24"/>
        </w:rPr>
        <w:t>[</w:t>
      </w:r>
      <w:r>
        <w:rPr>
          <w:rFonts w:ascii="Arial Narrow" w:hAnsi="Arial Narrow"/>
          <w:b/>
          <w:i/>
          <w:sz w:val="24"/>
        </w:rPr>
        <w:t>incluir datos de la gestora</w:t>
      </w:r>
      <w:r>
        <w:rPr>
          <w:rFonts w:ascii="Arial Narrow" w:hAnsi="Arial Narrow"/>
          <w:b/>
          <w:bCs/>
          <w:sz w:val="24"/>
        </w:rPr>
        <w:t>]</w:t>
      </w:r>
      <w:r>
        <w:rPr>
          <w:rFonts w:ascii="Arial Narrow" w:hAnsi="Arial Narrow"/>
          <w:sz w:val="24"/>
        </w:rPr>
        <w:t>, sociedad de duración indefinida con domicilio en [</w:t>
      </w:r>
      <w:r>
        <w:rPr>
          <w:rFonts w:ascii="Arial Narrow" w:hAnsi="Arial Narrow"/>
          <w:i/>
          <w:sz w:val="24"/>
        </w:rPr>
        <w:t>domicilio social</w:t>
      </w:r>
      <w:r>
        <w:rPr>
          <w:rFonts w:ascii="Arial Narrow" w:hAnsi="Arial Narrow"/>
          <w:sz w:val="24"/>
        </w:rPr>
        <w:t>], constituida en virtud de escritura pública otorgada el [</w:t>
      </w:r>
      <w:r>
        <w:rPr>
          <w:rFonts w:ascii="Arial Narrow" w:hAnsi="Arial Narrow"/>
          <w:i/>
          <w:sz w:val="24"/>
        </w:rPr>
        <w:t>fecha de otorgamiento</w:t>
      </w:r>
      <w:r>
        <w:rPr>
          <w:rFonts w:ascii="Arial Narrow" w:hAnsi="Arial Narrow"/>
          <w:sz w:val="24"/>
        </w:rPr>
        <w:t>], autorizada por el notario de [...] D. [...], provista de NIF [...], inscrita en el Registro Mercantil de [...] e inscrita en el Registro Administrativo de la Comisión Nacional del Mercado de Valores con el número [...] o [</w:t>
      </w:r>
      <w:r>
        <w:rPr>
          <w:rFonts w:ascii="Arial Narrow" w:hAnsi="Arial Narrow"/>
          <w:i/>
          <w:sz w:val="24"/>
        </w:rPr>
        <w:t>incluir datos de la autoridad competente en caso de tratarse de gestoras extranjeras</w:t>
      </w:r>
      <w:r>
        <w:rPr>
          <w:rFonts w:ascii="Arial Narrow" w:hAnsi="Arial Narrow"/>
          <w:sz w:val="24"/>
        </w:rPr>
        <w:t xml:space="preserve">] (en adelante, la </w:t>
      </w:r>
      <w:r>
        <w:rPr>
          <w:rFonts w:ascii="Arial Narrow" w:hAnsi="Arial Narrow"/>
          <w:b/>
          <w:sz w:val="24"/>
        </w:rPr>
        <w:t>sociedad gestora</w:t>
      </w:r>
      <w:r>
        <w:rPr>
          <w:rFonts w:ascii="Arial Narrow" w:hAnsi="Arial Narrow"/>
          <w:sz w:val="24"/>
        </w:rPr>
        <w:t>).</w:t>
      </w:r>
    </w:p>
    <w:p w14:paraId="0A38C4DE" w14:textId="77777777" w:rsidR="00E52373" w:rsidRPr="00E52373" w:rsidRDefault="00E52373" w:rsidP="00E52373">
      <w:pPr>
        <w:widowControl/>
        <w:autoSpaceDE/>
        <w:autoSpaceDN/>
        <w:jc w:val="both"/>
        <w:rPr>
          <w:rFonts w:ascii="Arial Narrow" w:eastAsia="Calibri" w:hAnsi="Arial Narrow"/>
          <w:sz w:val="24"/>
          <w:szCs w:val="24"/>
          <w:lang w:val="ca-ES"/>
        </w:rPr>
      </w:pPr>
    </w:p>
    <w:p w14:paraId="3EE5236F" w14:textId="043869AD" w:rsidR="00E52373" w:rsidRPr="00E52373" w:rsidRDefault="00E52373" w:rsidP="005D541A">
      <w:pPr>
        <w:widowControl/>
        <w:autoSpaceDE/>
        <w:autoSpaceDN/>
        <w:jc w:val="both"/>
        <w:rPr>
          <w:rFonts w:ascii="Arial Narrow" w:eastAsia="Calibri" w:hAnsi="Arial Narrow"/>
          <w:sz w:val="24"/>
          <w:szCs w:val="24"/>
        </w:rPr>
      </w:pPr>
      <w:r>
        <w:rPr>
          <w:rFonts w:ascii="Arial Narrow" w:hAnsi="Arial Narrow"/>
          <w:sz w:val="24"/>
        </w:rPr>
        <w:t xml:space="preserve">Esta inversión se formaliza en virtud de la resolución adoptada en [...] por la Comisión de Gobierno en el marco de la convocatoria pública para la participación del Ayuntamiento de Barcelona en ECR para el impulso del ecosistema </w:t>
      </w:r>
      <w:r>
        <w:rPr>
          <w:rFonts w:ascii="Arial Narrow" w:hAnsi="Arial Narrow"/>
          <w:i/>
          <w:sz w:val="24"/>
        </w:rPr>
        <w:t>deep tech</w:t>
      </w:r>
      <w:r>
        <w:rPr>
          <w:rFonts w:ascii="Arial Narrow" w:hAnsi="Arial Narrow"/>
          <w:sz w:val="24"/>
        </w:rPr>
        <w:t xml:space="preserve"> de la ciudad, aprobada por la </w:t>
      </w:r>
      <w:bookmarkStart w:id="1" w:name="_Hlk69472180"/>
      <w:r>
        <w:rPr>
          <w:rFonts w:ascii="Arial Narrow" w:hAnsi="Arial Narrow"/>
          <w:sz w:val="24"/>
        </w:rPr>
        <w:t xml:space="preserve">Comisión de Gobierno durante </w:t>
      </w:r>
      <w:bookmarkEnd w:id="1"/>
      <w:r>
        <w:rPr>
          <w:rFonts w:ascii="Arial Narrow" w:hAnsi="Arial Narrow"/>
          <w:sz w:val="24"/>
        </w:rPr>
        <w:t xml:space="preserve">la sesión de [...] como proyecto Fondo Barcelona Deep Tech con el objetivo de complementar las políticas de apoyo a las empresas de reciente creación en el sector </w:t>
      </w:r>
      <w:r>
        <w:rPr>
          <w:rFonts w:ascii="Arial Narrow" w:hAnsi="Arial Narrow"/>
          <w:i/>
          <w:sz w:val="24"/>
        </w:rPr>
        <w:t>deep tech</w:t>
      </w:r>
      <w:r>
        <w:rPr>
          <w:rFonts w:ascii="Arial Narrow" w:hAnsi="Arial Narrow"/>
          <w:sz w:val="24"/>
        </w:rPr>
        <w:t xml:space="preserve"> de la ciudad y su área metropolitana a través de la entrada en capital en vehículos de capital riesgo focalizados en invertir en proyectos de reciente creación y rápido crecimiento de este sector (en adelante, las </w:t>
      </w:r>
      <w:r>
        <w:rPr>
          <w:rFonts w:ascii="Arial Narrow" w:hAnsi="Arial Narrow"/>
          <w:b/>
          <w:sz w:val="24"/>
        </w:rPr>
        <w:t>bases</w:t>
      </w:r>
      <w:r>
        <w:rPr>
          <w:rFonts w:ascii="Arial Narrow" w:hAnsi="Arial Narrow"/>
          <w:sz w:val="24"/>
        </w:rPr>
        <w:t>).</w:t>
      </w:r>
    </w:p>
    <w:p w14:paraId="778D284C" w14:textId="77777777" w:rsidR="00E52373" w:rsidRPr="00E52373" w:rsidRDefault="00E52373" w:rsidP="00E52373">
      <w:pPr>
        <w:widowControl/>
        <w:autoSpaceDE/>
        <w:autoSpaceDN/>
        <w:jc w:val="both"/>
        <w:rPr>
          <w:rFonts w:ascii="Arial Narrow" w:eastAsia="Calibri" w:hAnsi="Arial Narrow"/>
          <w:sz w:val="24"/>
          <w:szCs w:val="24"/>
          <w:lang w:val="ca-ES"/>
        </w:rPr>
      </w:pPr>
    </w:p>
    <w:p w14:paraId="7D4FD6AE" w14:textId="5C944695"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A pesar de lo dispuesto por el [</w:t>
      </w:r>
      <w:r>
        <w:rPr>
          <w:rFonts w:ascii="Arial Narrow" w:hAnsi="Arial Narrow"/>
          <w:i/>
          <w:sz w:val="24"/>
        </w:rPr>
        <w:t>acuerdo de funcionamiento o reglamento de gestión u otro tipo de contrato relevante en este sentido</w:t>
      </w:r>
      <w:r>
        <w:rPr>
          <w:rFonts w:ascii="Arial Narrow" w:hAnsi="Arial Narrow"/>
          <w:sz w:val="24"/>
        </w:rPr>
        <w:t>] de la ECR, así como el acuerdo de suscripción, en consideración al compromiso de inversión del Ayuntamiento de Barcelona en la ECR, se hace constar expresamente que todos los términos y condiciones de la inversión del Ayuntamiento de Barcelona en la ECR se detallan en la presente carta y en las bases.</w:t>
      </w:r>
    </w:p>
    <w:p w14:paraId="7AEBC0C7" w14:textId="77777777" w:rsidR="00E52373" w:rsidRPr="00E52373" w:rsidRDefault="00E52373" w:rsidP="00E52373">
      <w:pPr>
        <w:widowControl/>
        <w:autoSpaceDE/>
        <w:autoSpaceDN/>
        <w:jc w:val="both"/>
        <w:rPr>
          <w:rFonts w:ascii="Arial Narrow" w:eastAsia="Calibri" w:hAnsi="Arial Narrow"/>
          <w:sz w:val="24"/>
          <w:szCs w:val="24"/>
          <w:lang w:val="ca-ES"/>
        </w:rPr>
      </w:pPr>
    </w:p>
    <w:p w14:paraId="414F7DF7" w14:textId="6E82FC16"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A continuación se detallan algunos aspectos adicionales acordados entre el Ayuntamiento de Barcelona y la ECR.</w:t>
      </w:r>
    </w:p>
    <w:p w14:paraId="61FB41BA"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7F156E75"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rPr>
      </w:pPr>
      <w:r>
        <w:rPr>
          <w:rFonts w:ascii="Arial Narrow" w:hAnsi="Arial Narrow"/>
          <w:b/>
          <w:sz w:val="24"/>
          <w:u w:val="single"/>
        </w:rPr>
        <w:t>Derecho de representación y participación</w:t>
      </w:r>
    </w:p>
    <w:p w14:paraId="743B824D"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2A02B14B" w14:textId="7F642FE4"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El Ayuntamiento de Barcelona y la sociedad gestora acuerdan expresamente que el Ayuntamiento de Barcelona tenga representación y participación en [</w:t>
      </w:r>
      <w:r>
        <w:rPr>
          <w:rFonts w:ascii="Arial Narrow" w:hAnsi="Arial Narrow"/>
          <w:i/>
          <w:sz w:val="24"/>
        </w:rPr>
        <w:t>incluir, en su caso, el órgano en el cual el Ayuntamiento de Barcelona tendrá presencia</w:t>
      </w:r>
      <w:r>
        <w:rPr>
          <w:rFonts w:ascii="Arial Narrow" w:hAnsi="Arial Narrow"/>
          <w:sz w:val="24"/>
        </w:rPr>
        <w:t>].</w:t>
      </w:r>
    </w:p>
    <w:p w14:paraId="445864AF" w14:textId="0877DB60" w:rsidR="00E52373" w:rsidRDefault="00E52373" w:rsidP="00E52373">
      <w:pPr>
        <w:widowControl/>
        <w:autoSpaceDE/>
        <w:autoSpaceDN/>
        <w:jc w:val="both"/>
        <w:rPr>
          <w:rFonts w:ascii="Arial Narrow" w:eastAsia="Calibri" w:hAnsi="Arial Narrow"/>
          <w:b/>
          <w:bCs/>
          <w:sz w:val="24"/>
          <w:szCs w:val="24"/>
          <w:u w:val="single"/>
          <w:lang w:val="ca-ES"/>
        </w:rPr>
      </w:pPr>
    </w:p>
    <w:p w14:paraId="7927A400" w14:textId="00CB81B3" w:rsidR="00B9082B" w:rsidRDefault="00B9082B" w:rsidP="00E52373">
      <w:pPr>
        <w:widowControl/>
        <w:autoSpaceDE/>
        <w:autoSpaceDN/>
        <w:jc w:val="both"/>
        <w:rPr>
          <w:rFonts w:ascii="Arial Narrow" w:eastAsia="Calibri" w:hAnsi="Arial Narrow"/>
          <w:b/>
          <w:bCs/>
          <w:sz w:val="24"/>
          <w:szCs w:val="24"/>
          <w:u w:val="single"/>
          <w:lang w:val="ca-ES"/>
        </w:rPr>
      </w:pPr>
    </w:p>
    <w:p w14:paraId="1A3B6082" w14:textId="77777777" w:rsidR="00B9082B" w:rsidRPr="00E52373" w:rsidRDefault="00B9082B" w:rsidP="00E52373">
      <w:pPr>
        <w:widowControl/>
        <w:autoSpaceDE/>
        <w:autoSpaceDN/>
        <w:jc w:val="both"/>
        <w:rPr>
          <w:rFonts w:ascii="Arial Narrow" w:eastAsia="Calibri" w:hAnsi="Arial Narrow"/>
          <w:b/>
          <w:bCs/>
          <w:sz w:val="24"/>
          <w:szCs w:val="24"/>
          <w:u w:val="single"/>
          <w:lang w:val="ca-ES"/>
        </w:rPr>
      </w:pPr>
    </w:p>
    <w:p w14:paraId="0E1B70A2"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rPr>
      </w:pPr>
      <w:r>
        <w:rPr>
          <w:rFonts w:ascii="Arial Narrow" w:hAnsi="Arial Narrow"/>
          <w:b/>
          <w:sz w:val="24"/>
          <w:u w:val="single"/>
        </w:rPr>
        <w:lastRenderedPageBreak/>
        <w:t xml:space="preserve">Compromiso de inversión </w:t>
      </w:r>
    </w:p>
    <w:p w14:paraId="4DBCAF46"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5A9CE1A7" w14:textId="5FB0182C"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La cantidad comprometida por el Ayuntamiento es de [</w:t>
      </w:r>
      <w:r>
        <w:rPr>
          <w:rFonts w:ascii="Arial Narrow" w:hAnsi="Arial Narrow"/>
          <w:sz w:val="24"/>
          <w:highlight w:val="lightGray"/>
        </w:rPr>
        <w:t>...</w:t>
      </w:r>
      <w:r>
        <w:rPr>
          <w:rFonts w:ascii="Arial Narrow" w:hAnsi="Arial Narrow"/>
          <w:sz w:val="24"/>
        </w:rPr>
        <w:t>].</w:t>
      </w:r>
    </w:p>
    <w:p w14:paraId="4F89999C" w14:textId="77777777" w:rsidR="00E52373" w:rsidRPr="00E52373" w:rsidRDefault="00E52373" w:rsidP="00E52373">
      <w:pPr>
        <w:widowControl/>
        <w:autoSpaceDE/>
        <w:autoSpaceDN/>
        <w:jc w:val="both"/>
        <w:rPr>
          <w:rFonts w:ascii="Arial Narrow" w:eastAsia="Calibri" w:hAnsi="Arial Narrow"/>
          <w:b/>
          <w:bCs/>
          <w:sz w:val="24"/>
          <w:szCs w:val="24"/>
          <w:u w:val="single"/>
          <w:lang w:val="ca-ES"/>
        </w:rPr>
      </w:pPr>
    </w:p>
    <w:p w14:paraId="6CD6DC9F" w14:textId="77777777" w:rsidR="00E52373" w:rsidRPr="00E52373" w:rsidRDefault="00E52373" w:rsidP="00E52373">
      <w:pPr>
        <w:widowControl/>
        <w:numPr>
          <w:ilvl w:val="0"/>
          <w:numId w:val="29"/>
        </w:numPr>
        <w:autoSpaceDE/>
        <w:autoSpaceDN/>
        <w:spacing w:after="160" w:line="256" w:lineRule="auto"/>
        <w:ind w:left="567" w:hanging="567"/>
        <w:contextualSpacing/>
        <w:jc w:val="both"/>
        <w:rPr>
          <w:rFonts w:ascii="Arial Narrow" w:eastAsia="Calibri" w:hAnsi="Arial Narrow"/>
          <w:b/>
          <w:bCs/>
          <w:sz w:val="24"/>
          <w:szCs w:val="24"/>
          <w:u w:val="single"/>
        </w:rPr>
      </w:pPr>
      <w:r>
        <w:rPr>
          <w:rFonts w:ascii="Arial Narrow" w:hAnsi="Arial Narrow"/>
          <w:b/>
          <w:sz w:val="24"/>
          <w:u w:val="single"/>
        </w:rPr>
        <w:t>Incumplimiento</w:t>
      </w:r>
    </w:p>
    <w:p w14:paraId="09DAAFA2" w14:textId="77777777" w:rsidR="00E52373" w:rsidRPr="00E52373" w:rsidRDefault="00E52373" w:rsidP="00E52373">
      <w:pPr>
        <w:widowControl/>
        <w:autoSpaceDE/>
        <w:autoSpaceDN/>
        <w:ind w:left="567"/>
        <w:contextualSpacing/>
        <w:jc w:val="both"/>
        <w:rPr>
          <w:rFonts w:ascii="Arial Narrow" w:eastAsia="Calibri" w:hAnsi="Arial Narrow"/>
          <w:b/>
          <w:bCs/>
          <w:sz w:val="24"/>
          <w:szCs w:val="24"/>
          <w:u w:val="single"/>
          <w:lang w:val="ca-ES"/>
        </w:rPr>
      </w:pPr>
    </w:p>
    <w:p w14:paraId="259094AC" w14:textId="2750D6D1"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En caso de incumplimiento por parte de la ECR de las bases y/o de la presente carta, adicionalmente a cualquier consecuencia prevista por la normativa vigente, el Ayuntamiento de Barcelona podrá aplicar las penalizaciones previstas en el presente apartado, si se da cualquiera de los siguientes supuestos:</w:t>
      </w:r>
    </w:p>
    <w:p w14:paraId="52A13B90" w14:textId="77777777" w:rsidR="004C19A2" w:rsidRPr="004C19A2" w:rsidRDefault="004C19A2" w:rsidP="004C19A2">
      <w:pPr>
        <w:rPr>
          <w:rFonts w:ascii="Arial Narrow" w:hAnsi="Arial Narrow"/>
          <w:sz w:val="24"/>
          <w:szCs w:val="24"/>
          <w:lang w:val="ca-ES"/>
        </w:rPr>
      </w:pPr>
    </w:p>
    <w:p w14:paraId="0E76F462" w14:textId="433DF149" w:rsidR="004C19A2" w:rsidRPr="004C19A2"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 xml:space="preserve">si transcurrido el periodo de vida del fondo la gestora no ha cumplido con el compromiso de inversión x2 en empresas </w:t>
      </w:r>
      <w:r>
        <w:rPr>
          <w:rFonts w:ascii="Arial Narrow" w:hAnsi="Arial Narrow"/>
          <w:i/>
          <w:iCs/>
          <w:sz w:val="24"/>
        </w:rPr>
        <w:t>target</w:t>
      </w:r>
      <w:r>
        <w:rPr>
          <w:rFonts w:ascii="Arial Narrow" w:hAnsi="Arial Narrow"/>
          <w:sz w:val="24"/>
        </w:rPr>
        <w:t xml:space="preserve"> de Barcelona;</w:t>
      </w:r>
    </w:p>
    <w:p w14:paraId="048A0AC1" w14:textId="7777777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si los compromisos de inversión resultan ser inferiores a los presentados como firmes;</w:t>
      </w:r>
    </w:p>
    <w:p w14:paraId="3ECB359A" w14:textId="7777777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si los gestores no remiten los informes a que están obligados;</w:t>
      </w:r>
    </w:p>
    <w:p w14:paraId="14D42439" w14:textId="35EED42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incumplimiento del mecanismo de custodia a partir del 31 de diciembre de 202</w:t>
      </w:r>
      <w:r w:rsidR="003933EF">
        <w:rPr>
          <w:rFonts w:ascii="Arial Narrow" w:hAnsi="Arial Narrow"/>
          <w:sz w:val="24"/>
        </w:rPr>
        <w:t>6</w:t>
      </w:r>
      <w:r>
        <w:rPr>
          <w:rFonts w:ascii="Arial Narrow" w:hAnsi="Arial Narrow"/>
          <w:sz w:val="24"/>
        </w:rPr>
        <w:t>;</w:t>
      </w:r>
    </w:p>
    <w:p w14:paraId="297E58EE" w14:textId="77777777" w:rsidR="004C19A2" w:rsidRPr="004F088A" w:rsidRDefault="004C19A2" w:rsidP="004C19A2">
      <w:pPr>
        <w:pStyle w:val="Prrafodelista"/>
        <w:numPr>
          <w:ilvl w:val="0"/>
          <w:numId w:val="32"/>
        </w:numPr>
        <w:tabs>
          <w:tab w:val="left" w:pos="1134"/>
        </w:tabs>
        <w:spacing w:line="276" w:lineRule="auto"/>
        <w:ind w:left="1134" w:right="124" w:hanging="567"/>
        <w:jc w:val="both"/>
        <w:rPr>
          <w:rFonts w:ascii="Arial Narrow" w:hAnsi="Arial Narrow"/>
          <w:sz w:val="24"/>
          <w:szCs w:val="24"/>
        </w:rPr>
      </w:pPr>
      <w:r>
        <w:rPr>
          <w:rFonts w:ascii="Arial Narrow" w:hAnsi="Arial Narrow"/>
          <w:sz w:val="24"/>
        </w:rPr>
        <w:t>cualquier otro incumplimiento de las condiciones pactadas con el Ayuntamiento de Barcelona.</w:t>
      </w:r>
    </w:p>
    <w:p w14:paraId="6F265B1B" w14:textId="77777777" w:rsidR="004C19A2" w:rsidRPr="004F088A" w:rsidRDefault="004C19A2" w:rsidP="004C19A2">
      <w:pPr>
        <w:tabs>
          <w:tab w:val="left" w:pos="1871"/>
        </w:tabs>
        <w:spacing w:before="30"/>
        <w:jc w:val="both"/>
        <w:rPr>
          <w:rFonts w:ascii="Arial Narrow" w:hAnsi="Arial Narrow"/>
          <w:sz w:val="24"/>
          <w:szCs w:val="24"/>
          <w:lang w:val="ca-ES"/>
        </w:rPr>
      </w:pPr>
    </w:p>
    <w:p w14:paraId="2D8200F0" w14:textId="391487E5" w:rsidR="004C19A2" w:rsidRPr="004A3EDC" w:rsidRDefault="004C19A2" w:rsidP="00E80FFA">
      <w:pPr>
        <w:jc w:val="both"/>
        <w:rPr>
          <w:rFonts w:ascii="Arial Narrow" w:hAnsi="Arial Narrow"/>
          <w:sz w:val="24"/>
          <w:szCs w:val="24"/>
        </w:rPr>
      </w:pPr>
      <w:r>
        <w:rPr>
          <w:rFonts w:ascii="Arial Narrow" w:hAnsi="Arial Narrow"/>
          <w:sz w:val="24"/>
        </w:rPr>
        <w:t>En caso de incumplimiento de los supuestos recogidos en los apartados i) a v) anteriores, el Ayuntamiento de Barcelona podrá retirar todos los compromisos de inversión no desembolsados (o en caso de que se aplique el mecanismo de custodia previsto en las bases, podrá solicitar la devolución del importe total que se encuentre en custodia) o reducir los compromisos de inversión, con la consiguiente liberación de la obligación de desembolso. Adicionalmente, se facultará al Ayuntamiento de Barcelona a:</w:t>
      </w:r>
    </w:p>
    <w:p w14:paraId="6F6AC0D7" w14:textId="77777777" w:rsidR="004C19A2" w:rsidRPr="004F088A" w:rsidRDefault="004C19A2" w:rsidP="004C19A2">
      <w:pPr>
        <w:ind w:left="1560"/>
        <w:jc w:val="both"/>
        <w:rPr>
          <w:rFonts w:ascii="Arial Narrow" w:hAnsi="Arial Narrow"/>
          <w:sz w:val="24"/>
          <w:szCs w:val="24"/>
          <w:lang w:val="ca-ES" w:eastAsia="en-GB"/>
        </w:rPr>
      </w:pPr>
    </w:p>
    <w:p w14:paraId="6D74E726" w14:textId="52A0570B" w:rsidR="004C19A2" w:rsidRPr="004A3EDC" w:rsidRDefault="004C19A2" w:rsidP="00E80FFA">
      <w:pPr>
        <w:pStyle w:val="Prrafodelista"/>
        <w:widowControl/>
        <w:numPr>
          <w:ilvl w:val="1"/>
          <w:numId w:val="27"/>
        </w:numPr>
        <w:autoSpaceDE/>
        <w:autoSpaceDN/>
        <w:ind w:left="1134" w:hanging="567"/>
        <w:contextualSpacing/>
        <w:jc w:val="both"/>
        <w:rPr>
          <w:rFonts w:ascii="Arial Narrow" w:hAnsi="Arial Narrow"/>
          <w:sz w:val="24"/>
          <w:szCs w:val="24"/>
        </w:rPr>
      </w:pPr>
      <w:r>
        <w:rPr>
          <w:rFonts w:ascii="Arial Narrow" w:hAnsi="Arial Narrow"/>
          <w:sz w:val="24"/>
        </w:rPr>
        <w:t>Percibir una indemnización consistente en el 100 % del importe de las comisiones devengadas por la sociedad gestora en relación con el compromiso de inversión del Ayuntamiento de Barcelona, y/o</w:t>
      </w:r>
    </w:p>
    <w:p w14:paraId="38D47E23" w14:textId="77777777" w:rsidR="004C19A2" w:rsidRPr="004A3EDC" w:rsidRDefault="004C19A2" w:rsidP="00E80FFA">
      <w:pPr>
        <w:pStyle w:val="Prrafodelista"/>
        <w:widowControl/>
        <w:numPr>
          <w:ilvl w:val="1"/>
          <w:numId w:val="27"/>
        </w:numPr>
        <w:autoSpaceDE/>
        <w:autoSpaceDN/>
        <w:ind w:left="1134" w:hanging="567"/>
        <w:contextualSpacing/>
        <w:jc w:val="both"/>
        <w:rPr>
          <w:rFonts w:ascii="Arial Narrow" w:hAnsi="Arial Narrow"/>
          <w:sz w:val="24"/>
          <w:szCs w:val="24"/>
        </w:rPr>
      </w:pPr>
      <w:r>
        <w:rPr>
          <w:rFonts w:ascii="Arial Narrow" w:hAnsi="Arial Narrow"/>
          <w:sz w:val="24"/>
        </w:rPr>
        <w:t>No atender a los desembolsos hasta que se cumplan en su totalidad, con la correspondiente obligación. Además, al Ayuntamiento de Barcelona no se le aplicará ningún interés como penalización por retraso en esta causa ni se le considerará como partícipe en mora, y/o</w:t>
      </w:r>
    </w:p>
    <w:p w14:paraId="4AF7DCC1" w14:textId="77777777" w:rsidR="004C19A2" w:rsidRPr="004A3EDC" w:rsidRDefault="004C19A2" w:rsidP="00E80FFA">
      <w:pPr>
        <w:pStyle w:val="Prrafodelista"/>
        <w:widowControl/>
        <w:numPr>
          <w:ilvl w:val="1"/>
          <w:numId w:val="27"/>
        </w:numPr>
        <w:autoSpaceDE/>
        <w:autoSpaceDN/>
        <w:ind w:left="1134" w:hanging="567"/>
        <w:contextualSpacing/>
        <w:jc w:val="both"/>
        <w:rPr>
          <w:rFonts w:ascii="Arial Narrow" w:hAnsi="Arial Narrow"/>
          <w:sz w:val="24"/>
          <w:szCs w:val="24"/>
        </w:rPr>
      </w:pPr>
      <w:r>
        <w:rPr>
          <w:rFonts w:ascii="Arial Narrow" w:hAnsi="Arial Narrow"/>
          <w:sz w:val="24"/>
        </w:rPr>
        <w:t>Requerir a la sociedad gestora, quedando obligada a realizar sus mejores esfuerzos, para que se facilite al Ayuntamiento de Barcelona su salida de la ECR a precio de mercado.</w:t>
      </w:r>
    </w:p>
    <w:p w14:paraId="21DCC25D" w14:textId="77777777" w:rsidR="004C19A2" w:rsidRPr="004A3EDC" w:rsidRDefault="004C19A2" w:rsidP="004C19A2">
      <w:pPr>
        <w:pStyle w:val="Prrafodelista"/>
        <w:ind w:left="1560"/>
        <w:jc w:val="both"/>
        <w:rPr>
          <w:rFonts w:ascii="Arial Narrow" w:hAnsi="Arial Narrow"/>
          <w:sz w:val="24"/>
          <w:szCs w:val="24"/>
          <w:lang w:val="ca-ES"/>
        </w:rPr>
      </w:pPr>
    </w:p>
    <w:p w14:paraId="2D1932FE" w14:textId="77777777" w:rsidR="004C19A2" w:rsidRPr="004A3EDC" w:rsidRDefault="004C19A2" w:rsidP="00AB2345">
      <w:pPr>
        <w:jc w:val="both"/>
        <w:rPr>
          <w:rFonts w:ascii="Arial Narrow" w:hAnsi="Arial Narrow"/>
          <w:sz w:val="24"/>
          <w:szCs w:val="24"/>
        </w:rPr>
      </w:pPr>
      <w:r>
        <w:rPr>
          <w:rFonts w:ascii="Arial Narrow" w:hAnsi="Arial Narrow"/>
          <w:sz w:val="24"/>
        </w:rPr>
        <w:t>Las anteriores penalizaciones se aplicarán sin perjuicio del derecho del Ayuntamiento de Barcelona a instar cuantas acciones le asistan para reclamar las oportunas indemnizaciones por daños y perjuicios.</w:t>
      </w:r>
    </w:p>
    <w:p w14:paraId="0F3B9524" w14:textId="77777777" w:rsidR="00E52373" w:rsidRPr="00E52373" w:rsidRDefault="00E52373" w:rsidP="00AB2345">
      <w:pPr>
        <w:widowControl/>
        <w:autoSpaceDE/>
        <w:autoSpaceDN/>
        <w:jc w:val="both"/>
        <w:rPr>
          <w:rFonts w:ascii="Arial Narrow" w:eastAsia="Calibri" w:hAnsi="Arial Narrow"/>
          <w:sz w:val="24"/>
          <w:szCs w:val="24"/>
          <w:lang w:val="ca-ES"/>
        </w:rPr>
      </w:pPr>
    </w:p>
    <w:p w14:paraId="7BD54697" w14:textId="59C01817"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La sociedad gestora garantiza que no propondrá ninguna modificación del [</w:t>
      </w:r>
      <w:r>
        <w:rPr>
          <w:rFonts w:ascii="Arial Narrow" w:hAnsi="Arial Narrow"/>
          <w:i/>
          <w:sz w:val="24"/>
        </w:rPr>
        <w:t>acuerdo de funcionamiento o reglamento de gestión u otro tipo de contrato relevante en este sentido</w:t>
      </w:r>
      <w:r>
        <w:rPr>
          <w:rFonts w:ascii="Arial Narrow" w:hAnsi="Arial Narrow"/>
          <w:sz w:val="24"/>
        </w:rPr>
        <w:t>] que, de forma directa o indirecta, pueda resultar en un incumplimiento de las disposiciones o requisitos establecidos en la presente carta y en las bases.</w:t>
      </w:r>
    </w:p>
    <w:p w14:paraId="4001F7C1" w14:textId="77777777" w:rsidR="00E52373" w:rsidRPr="00E52373" w:rsidRDefault="00E52373" w:rsidP="00E52373">
      <w:pPr>
        <w:widowControl/>
        <w:autoSpaceDE/>
        <w:autoSpaceDN/>
        <w:jc w:val="both"/>
        <w:rPr>
          <w:rFonts w:ascii="Arial Narrow" w:eastAsia="Calibri" w:hAnsi="Arial Narrow"/>
          <w:sz w:val="24"/>
          <w:szCs w:val="24"/>
          <w:lang w:val="ca-ES"/>
        </w:rPr>
      </w:pPr>
    </w:p>
    <w:p w14:paraId="268A8C58" w14:textId="12F19125" w:rsidR="00E52373" w:rsidRPr="00E52373" w:rsidRDefault="00E52373" w:rsidP="00E52373">
      <w:pPr>
        <w:widowControl/>
        <w:autoSpaceDE/>
        <w:autoSpaceDN/>
        <w:jc w:val="both"/>
        <w:rPr>
          <w:rFonts w:ascii="Arial Narrow" w:eastAsia="Calibri" w:hAnsi="Arial Narrow"/>
          <w:sz w:val="24"/>
          <w:szCs w:val="24"/>
        </w:rPr>
      </w:pPr>
      <w:r>
        <w:rPr>
          <w:rFonts w:ascii="Arial Narrow" w:hAnsi="Arial Narrow"/>
          <w:sz w:val="24"/>
        </w:rPr>
        <w:t>El contenido de la presente carta disfrutará de plena validez y tendrá carácter vinculante entre la ECR, la sociedad gestora y el Ayuntamiento de Barcelona. Asimismo, en caso de cualquier discrepancia que pudiera surgir entre el contenido de la presente carta y el [</w:t>
      </w:r>
      <w:r>
        <w:rPr>
          <w:rFonts w:ascii="Arial Narrow" w:hAnsi="Arial Narrow"/>
          <w:i/>
          <w:sz w:val="24"/>
        </w:rPr>
        <w:t>acuerdo de funcionamiento o reglamento de gestión u otro tipo de contrato relevante en este sentido</w:t>
      </w:r>
      <w:r>
        <w:rPr>
          <w:rFonts w:ascii="Arial Narrow" w:hAnsi="Arial Narrow"/>
          <w:sz w:val="24"/>
        </w:rPr>
        <w:t>], el contenido de la presente carta prevalecerá.</w:t>
      </w:r>
    </w:p>
    <w:p w14:paraId="2C36CEA8" w14:textId="77777777" w:rsidR="00E52373" w:rsidRPr="00E52373" w:rsidRDefault="00E52373" w:rsidP="00E52373">
      <w:pPr>
        <w:widowControl/>
        <w:autoSpaceDE/>
        <w:autoSpaceDN/>
        <w:rPr>
          <w:rFonts w:ascii="Arial Narrow" w:eastAsia="Calibri" w:hAnsi="Arial Narrow"/>
          <w:sz w:val="24"/>
          <w:szCs w:val="24"/>
          <w:lang w:val="ca-ES"/>
        </w:rPr>
      </w:pPr>
    </w:p>
    <w:p w14:paraId="4DA2CFD5" w14:textId="77777777" w:rsidR="00E52373" w:rsidRPr="00E52373" w:rsidRDefault="00E52373" w:rsidP="00E52373">
      <w:pPr>
        <w:widowControl/>
        <w:autoSpaceDE/>
        <w:autoSpaceDN/>
        <w:adjustRightInd w:val="0"/>
        <w:jc w:val="both"/>
        <w:rPr>
          <w:rFonts w:ascii="Arial Narrow" w:hAnsi="Arial Narrow"/>
          <w:sz w:val="24"/>
          <w:szCs w:val="24"/>
        </w:rPr>
      </w:pPr>
      <w:r>
        <w:rPr>
          <w:rFonts w:ascii="Arial Narrow" w:hAnsi="Arial Narrow"/>
          <w:sz w:val="24"/>
        </w:rPr>
        <w:t>En prueba de conformidad, las partes firman la presente carta por duplicado en el lugar y fecha arriba indicados.</w:t>
      </w:r>
    </w:p>
    <w:p w14:paraId="7A0BFF2F" w14:textId="77777777" w:rsidR="00E52373" w:rsidRPr="00E52373" w:rsidRDefault="00E52373" w:rsidP="00E52373">
      <w:pPr>
        <w:widowControl/>
        <w:autoSpaceDE/>
        <w:autoSpaceDN/>
        <w:rPr>
          <w:rFonts w:ascii="Arial Narrow" w:eastAsia="Calibri" w:hAnsi="Arial Narrow"/>
          <w:sz w:val="24"/>
          <w:szCs w:val="24"/>
          <w:lang w:val="ca-ES" w:eastAsia="es-ES"/>
        </w:rPr>
      </w:pPr>
    </w:p>
    <w:tbl>
      <w:tblPr>
        <w:tblStyle w:val="Tablaconcuadrcu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281"/>
      </w:tblGrid>
      <w:tr w:rsidR="00E52373" w:rsidRPr="00E52373" w14:paraId="6D43D151" w14:textId="77777777" w:rsidTr="00E52373">
        <w:tc>
          <w:tcPr>
            <w:tcW w:w="5382" w:type="dxa"/>
          </w:tcPr>
          <w:p w14:paraId="58D840BF" w14:textId="3DD85C56" w:rsidR="00E52373" w:rsidRPr="00E52373" w:rsidRDefault="00520258" w:rsidP="00E52373">
            <w:pPr>
              <w:ind w:left="-284" w:firstLine="284"/>
              <w:jc w:val="center"/>
              <w:rPr>
                <w:rFonts w:ascii="Arial Narrow" w:eastAsia="Calibri" w:hAnsi="Arial Narrow"/>
                <w:sz w:val="24"/>
                <w:szCs w:val="24"/>
              </w:rPr>
            </w:pPr>
            <w:r>
              <w:rPr>
                <w:rFonts w:ascii="Arial Narrow" w:hAnsi="Arial Narrow"/>
                <w:b/>
                <w:sz w:val="24"/>
              </w:rPr>
              <w:t>ECR</w:t>
            </w:r>
          </w:p>
          <w:p w14:paraId="7B38D76B" w14:textId="77777777" w:rsidR="00E52373" w:rsidRPr="00E52373" w:rsidRDefault="00E52373" w:rsidP="00E52373">
            <w:pPr>
              <w:ind w:left="-284" w:firstLine="284"/>
              <w:jc w:val="center"/>
              <w:rPr>
                <w:rFonts w:ascii="Arial Narrow" w:eastAsia="Calibri" w:hAnsi="Arial Narrow"/>
                <w:sz w:val="24"/>
                <w:szCs w:val="24"/>
                <w:lang w:val="en-IE"/>
              </w:rPr>
            </w:pPr>
          </w:p>
          <w:p w14:paraId="4EAD23A0" w14:textId="77777777" w:rsidR="00E52373" w:rsidRPr="00E52373" w:rsidRDefault="00E52373" w:rsidP="00E52373">
            <w:pPr>
              <w:ind w:left="-284" w:firstLine="284"/>
              <w:jc w:val="center"/>
              <w:rPr>
                <w:rFonts w:ascii="Arial Narrow" w:eastAsia="Calibri" w:hAnsi="Arial Narrow"/>
                <w:sz w:val="24"/>
                <w:szCs w:val="24"/>
                <w:lang w:val="en-IE"/>
              </w:rPr>
            </w:pPr>
          </w:p>
          <w:p w14:paraId="633C7F6C" w14:textId="77777777" w:rsidR="00E52373" w:rsidRPr="00E52373" w:rsidRDefault="00E52373" w:rsidP="00E52373">
            <w:pPr>
              <w:ind w:left="-284" w:firstLine="284"/>
              <w:jc w:val="center"/>
              <w:rPr>
                <w:rFonts w:ascii="Arial Narrow" w:eastAsia="Calibri" w:hAnsi="Arial Narrow"/>
                <w:sz w:val="24"/>
                <w:szCs w:val="24"/>
                <w:lang w:val="en-IE"/>
              </w:rPr>
            </w:pPr>
          </w:p>
          <w:p w14:paraId="22F14B52" w14:textId="77777777" w:rsidR="00E52373" w:rsidRPr="00E52373" w:rsidRDefault="00E52373" w:rsidP="00E52373">
            <w:pPr>
              <w:ind w:left="-284" w:firstLine="284"/>
              <w:jc w:val="center"/>
              <w:rPr>
                <w:rFonts w:ascii="Arial Narrow" w:eastAsia="Calibri" w:hAnsi="Arial Narrow"/>
                <w:sz w:val="24"/>
                <w:szCs w:val="24"/>
                <w:lang w:val="en-IE"/>
              </w:rPr>
            </w:pPr>
          </w:p>
          <w:p w14:paraId="1DE350A6" w14:textId="77777777" w:rsidR="00E52373" w:rsidRPr="00E52373" w:rsidRDefault="00E52373" w:rsidP="00E52373">
            <w:pPr>
              <w:ind w:left="-284" w:firstLine="284"/>
              <w:jc w:val="center"/>
              <w:rPr>
                <w:rFonts w:ascii="Arial Narrow" w:eastAsia="Calibri" w:hAnsi="Arial Narrow"/>
                <w:sz w:val="24"/>
                <w:szCs w:val="24"/>
                <w:lang w:val="en-IE"/>
              </w:rPr>
            </w:pPr>
          </w:p>
          <w:p w14:paraId="3499AB33" w14:textId="77777777" w:rsidR="00E52373" w:rsidRPr="00E52373" w:rsidRDefault="00E52373" w:rsidP="00E52373">
            <w:pPr>
              <w:ind w:left="-284" w:firstLine="284"/>
              <w:jc w:val="center"/>
              <w:rPr>
                <w:rFonts w:ascii="Arial Narrow" w:eastAsia="Calibri" w:hAnsi="Arial Narrow"/>
                <w:sz w:val="24"/>
                <w:szCs w:val="24"/>
                <w:lang w:val="en-IE"/>
              </w:rPr>
            </w:pPr>
          </w:p>
          <w:p w14:paraId="06499487" w14:textId="77777777" w:rsidR="00E52373" w:rsidRPr="00E52373" w:rsidRDefault="00E52373" w:rsidP="00E52373">
            <w:pPr>
              <w:tabs>
                <w:tab w:val="right" w:leader="underscore" w:pos="8640"/>
              </w:tabs>
              <w:ind w:left="-284" w:firstLine="284"/>
              <w:jc w:val="center"/>
              <w:rPr>
                <w:rFonts w:ascii="Arial Narrow" w:eastAsia="Calibri" w:hAnsi="Arial Narrow"/>
                <w:sz w:val="24"/>
                <w:szCs w:val="24"/>
              </w:rPr>
            </w:pPr>
            <w:r>
              <w:rPr>
                <w:rFonts w:ascii="Arial Narrow" w:hAnsi="Arial Narrow"/>
                <w:sz w:val="24"/>
              </w:rPr>
              <w:t>___________________________</w:t>
            </w:r>
          </w:p>
          <w:p w14:paraId="4FD3C015" w14:textId="67674004" w:rsidR="00E52373" w:rsidRPr="00E52373" w:rsidRDefault="00520258" w:rsidP="00E52373">
            <w:pPr>
              <w:ind w:left="-284" w:firstLine="284"/>
              <w:jc w:val="center"/>
              <w:rPr>
                <w:rFonts w:ascii="Arial Narrow" w:eastAsia="Calibri" w:hAnsi="Arial Narrow"/>
                <w:b/>
                <w:bCs/>
                <w:sz w:val="24"/>
                <w:szCs w:val="24"/>
              </w:rPr>
            </w:pPr>
            <w:r>
              <w:rPr>
                <w:rFonts w:ascii="Arial Narrow" w:hAnsi="Arial Narrow"/>
                <w:b/>
                <w:sz w:val="24"/>
              </w:rPr>
              <w:t>[…]</w:t>
            </w:r>
          </w:p>
          <w:p w14:paraId="0FDBC683" w14:textId="77777777" w:rsidR="00E52373" w:rsidRPr="00E52373" w:rsidRDefault="00E52373" w:rsidP="00520258">
            <w:pPr>
              <w:ind w:left="-284" w:firstLine="284"/>
              <w:jc w:val="center"/>
              <w:rPr>
                <w:rFonts w:ascii="Arial Narrow" w:eastAsia="Calibri" w:hAnsi="Arial Narrow"/>
                <w:sz w:val="24"/>
                <w:szCs w:val="24"/>
                <w:lang w:val="ca-ES" w:eastAsia="es-ES"/>
              </w:rPr>
            </w:pPr>
          </w:p>
        </w:tc>
        <w:tc>
          <w:tcPr>
            <w:tcW w:w="3112" w:type="dxa"/>
          </w:tcPr>
          <w:p w14:paraId="7D5B54E5" w14:textId="77777777" w:rsidR="00E52373" w:rsidRPr="00E52373" w:rsidRDefault="00E52373" w:rsidP="00E52373">
            <w:pPr>
              <w:jc w:val="center"/>
              <w:rPr>
                <w:rFonts w:ascii="Arial Narrow" w:eastAsia="Calibri" w:hAnsi="Arial Narrow"/>
                <w:b/>
                <w:sz w:val="24"/>
                <w:szCs w:val="24"/>
              </w:rPr>
            </w:pPr>
            <w:r>
              <w:rPr>
                <w:rFonts w:ascii="Arial Narrow" w:hAnsi="Arial Narrow"/>
                <w:b/>
                <w:sz w:val="24"/>
              </w:rPr>
              <w:lastRenderedPageBreak/>
              <w:t>La sociedad gestora</w:t>
            </w:r>
          </w:p>
          <w:p w14:paraId="07253434" w14:textId="77777777" w:rsidR="00E52373" w:rsidRPr="00E52373" w:rsidRDefault="00E52373" w:rsidP="00E52373">
            <w:pPr>
              <w:ind w:left="-284" w:firstLine="284"/>
              <w:jc w:val="center"/>
              <w:rPr>
                <w:rFonts w:ascii="Arial Narrow" w:eastAsia="Calibri" w:hAnsi="Arial Narrow"/>
                <w:sz w:val="24"/>
                <w:szCs w:val="24"/>
                <w:lang w:val="it-IT"/>
              </w:rPr>
            </w:pPr>
          </w:p>
          <w:p w14:paraId="39506331" w14:textId="77777777" w:rsidR="00E52373" w:rsidRPr="00E52373" w:rsidRDefault="00E52373" w:rsidP="00E52373">
            <w:pPr>
              <w:ind w:left="-284" w:firstLine="284"/>
              <w:jc w:val="center"/>
              <w:rPr>
                <w:rFonts w:ascii="Arial Narrow" w:eastAsia="Calibri" w:hAnsi="Arial Narrow"/>
                <w:sz w:val="24"/>
                <w:szCs w:val="24"/>
                <w:lang w:val="it-IT"/>
              </w:rPr>
            </w:pPr>
          </w:p>
          <w:p w14:paraId="5BFA2065" w14:textId="77777777" w:rsidR="00E52373" w:rsidRPr="00E52373" w:rsidRDefault="00E52373" w:rsidP="00E52373">
            <w:pPr>
              <w:ind w:left="-284" w:firstLine="284"/>
              <w:jc w:val="center"/>
              <w:rPr>
                <w:rFonts w:ascii="Arial Narrow" w:eastAsia="Calibri" w:hAnsi="Arial Narrow"/>
                <w:sz w:val="24"/>
                <w:szCs w:val="24"/>
                <w:lang w:val="it-IT"/>
              </w:rPr>
            </w:pPr>
          </w:p>
          <w:p w14:paraId="25B9BB7A" w14:textId="77777777" w:rsidR="00E52373" w:rsidRPr="00E52373" w:rsidRDefault="00E52373" w:rsidP="00E52373">
            <w:pPr>
              <w:ind w:left="-284" w:firstLine="284"/>
              <w:jc w:val="center"/>
              <w:rPr>
                <w:rFonts w:ascii="Arial Narrow" w:eastAsia="Calibri" w:hAnsi="Arial Narrow"/>
                <w:sz w:val="24"/>
                <w:szCs w:val="24"/>
                <w:lang w:val="it-IT"/>
              </w:rPr>
            </w:pPr>
          </w:p>
          <w:p w14:paraId="615A09AA" w14:textId="2EB9C1E1" w:rsidR="00E52373" w:rsidRDefault="00E52373" w:rsidP="00E52373">
            <w:pPr>
              <w:ind w:left="-284" w:firstLine="284"/>
              <w:jc w:val="center"/>
              <w:rPr>
                <w:rFonts w:ascii="Arial Narrow" w:eastAsia="Calibri" w:hAnsi="Arial Narrow"/>
                <w:sz w:val="24"/>
                <w:szCs w:val="24"/>
                <w:lang w:val="it-IT"/>
              </w:rPr>
            </w:pPr>
          </w:p>
          <w:p w14:paraId="274F8F8F" w14:textId="77777777" w:rsidR="00520258" w:rsidRPr="00E52373" w:rsidRDefault="00520258" w:rsidP="00E52373">
            <w:pPr>
              <w:ind w:left="-284" w:firstLine="284"/>
              <w:jc w:val="center"/>
              <w:rPr>
                <w:rFonts w:ascii="Arial Narrow" w:eastAsia="Calibri" w:hAnsi="Arial Narrow"/>
                <w:sz w:val="24"/>
                <w:szCs w:val="24"/>
                <w:lang w:val="it-IT"/>
              </w:rPr>
            </w:pPr>
          </w:p>
          <w:p w14:paraId="5631B07F" w14:textId="77777777" w:rsidR="00E52373" w:rsidRPr="00E52373" w:rsidRDefault="00E52373" w:rsidP="00E52373">
            <w:pPr>
              <w:tabs>
                <w:tab w:val="left" w:pos="1457"/>
                <w:tab w:val="right" w:leader="underscore" w:pos="8640"/>
              </w:tabs>
              <w:ind w:left="-284" w:firstLine="284"/>
              <w:jc w:val="center"/>
              <w:rPr>
                <w:rFonts w:ascii="Arial Narrow" w:eastAsia="Calibri" w:hAnsi="Arial Narrow"/>
                <w:sz w:val="24"/>
                <w:szCs w:val="24"/>
              </w:rPr>
            </w:pPr>
            <w:r>
              <w:rPr>
                <w:rFonts w:ascii="Arial Narrow" w:hAnsi="Arial Narrow"/>
                <w:sz w:val="24"/>
              </w:rPr>
              <w:t>____________________________</w:t>
            </w:r>
          </w:p>
          <w:p w14:paraId="4B4CEE00" w14:textId="51F06C29" w:rsidR="00E52373" w:rsidRPr="00E52373" w:rsidRDefault="00520258" w:rsidP="00E52373">
            <w:pPr>
              <w:ind w:left="-284" w:firstLine="284"/>
              <w:jc w:val="center"/>
              <w:rPr>
                <w:rFonts w:ascii="Arial Narrow" w:eastAsia="Calibri" w:hAnsi="Arial Narrow"/>
                <w:b/>
                <w:bCs/>
                <w:sz w:val="24"/>
                <w:szCs w:val="24"/>
              </w:rPr>
            </w:pPr>
            <w:r>
              <w:rPr>
                <w:rFonts w:ascii="Arial Narrow" w:hAnsi="Arial Narrow"/>
                <w:b/>
                <w:sz w:val="24"/>
              </w:rPr>
              <w:t>[…]</w:t>
            </w:r>
          </w:p>
          <w:p w14:paraId="528FAF45" w14:textId="77777777" w:rsidR="00E52373" w:rsidRPr="00E52373" w:rsidRDefault="00E52373" w:rsidP="00520258">
            <w:pPr>
              <w:ind w:left="-284" w:firstLine="284"/>
              <w:jc w:val="center"/>
              <w:rPr>
                <w:rFonts w:ascii="Arial Narrow" w:eastAsia="Calibri" w:hAnsi="Arial Narrow"/>
                <w:sz w:val="24"/>
                <w:szCs w:val="24"/>
                <w:lang w:eastAsia="es-ES"/>
              </w:rPr>
            </w:pPr>
          </w:p>
        </w:tc>
      </w:tr>
    </w:tbl>
    <w:p w14:paraId="5DC1F5CD" w14:textId="77777777" w:rsidR="00E52373" w:rsidRPr="00E52373" w:rsidRDefault="00E52373" w:rsidP="00E52373">
      <w:pPr>
        <w:widowControl/>
        <w:autoSpaceDE/>
        <w:autoSpaceDN/>
        <w:jc w:val="center"/>
        <w:rPr>
          <w:rFonts w:ascii="Arial Narrow" w:eastAsia="Calibri" w:hAnsi="Arial Narrow"/>
          <w:sz w:val="24"/>
          <w:szCs w:val="24"/>
          <w:lang w:val="ca-ES"/>
        </w:rPr>
      </w:pPr>
    </w:p>
    <w:p w14:paraId="74FFB088" w14:textId="77777777" w:rsidR="00E52373" w:rsidRPr="00E52373" w:rsidRDefault="00E52373" w:rsidP="00E52373">
      <w:pPr>
        <w:widowControl/>
        <w:autoSpaceDE/>
        <w:autoSpaceDN/>
        <w:jc w:val="center"/>
        <w:rPr>
          <w:rFonts w:ascii="Arial Narrow" w:eastAsia="Calibri" w:hAnsi="Arial Narrow"/>
          <w:sz w:val="24"/>
          <w:szCs w:val="24"/>
          <w:lang w:val="ca-ES"/>
        </w:rPr>
      </w:pPr>
    </w:p>
    <w:p w14:paraId="1024434D" w14:textId="77777777" w:rsidR="00E52373" w:rsidRPr="00E52373" w:rsidRDefault="00E52373" w:rsidP="00E52373">
      <w:pPr>
        <w:widowControl/>
        <w:autoSpaceDE/>
        <w:autoSpaceDN/>
        <w:jc w:val="center"/>
        <w:rPr>
          <w:rFonts w:ascii="Arial Narrow" w:eastAsia="Calibri" w:hAnsi="Arial Narrow"/>
          <w:b/>
          <w:sz w:val="24"/>
          <w:szCs w:val="24"/>
        </w:rPr>
      </w:pPr>
      <w:r>
        <w:rPr>
          <w:rFonts w:ascii="Arial Narrow" w:hAnsi="Arial Narrow"/>
          <w:b/>
          <w:sz w:val="24"/>
        </w:rPr>
        <w:t>El Ayuntamiento de Barcelona</w:t>
      </w:r>
    </w:p>
    <w:p w14:paraId="5A36980B"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7B73CB3D"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2448DCEC"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1A5003A8" w14:textId="77777777" w:rsidR="00E52373" w:rsidRPr="00E52373" w:rsidRDefault="00E52373" w:rsidP="00E52373">
      <w:pPr>
        <w:widowControl/>
        <w:autoSpaceDE/>
        <w:autoSpaceDN/>
        <w:jc w:val="center"/>
        <w:rPr>
          <w:rFonts w:ascii="Arial Narrow" w:eastAsia="Calibri" w:hAnsi="Arial Narrow"/>
          <w:sz w:val="24"/>
          <w:szCs w:val="24"/>
          <w:lang w:val="ca-ES" w:eastAsia="es-ES"/>
        </w:rPr>
      </w:pPr>
    </w:p>
    <w:p w14:paraId="0AA9072C" w14:textId="77777777" w:rsidR="00E52373" w:rsidRPr="00E52373" w:rsidRDefault="00E52373" w:rsidP="00E52373">
      <w:pPr>
        <w:widowControl/>
        <w:autoSpaceDE/>
        <w:autoSpaceDN/>
        <w:jc w:val="center"/>
        <w:rPr>
          <w:rFonts w:ascii="Arial Narrow" w:eastAsia="Calibri" w:hAnsi="Arial Narrow"/>
          <w:sz w:val="24"/>
          <w:szCs w:val="24"/>
        </w:rPr>
      </w:pPr>
      <w:r>
        <w:rPr>
          <w:rFonts w:ascii="Arial Narrow" w:hAnsi="Arial Narrow"/>
          <w:sz w:val="24"/>
        </w:rPr>
        <w:t>_______________________</w:t>
      </w:r>
    </w:p>
    <w:p w14:paraId="2D23DB80" w14:textId="6B59D785" w:rsidR="0081143C" w:rsidRPr="00520258" w:rsidRDefault="00520258" w:rsidP="00086C3C">
      <w:pPr>
        <w:pStyle w:val="Textoindependiente"/>
        <w:ind w:left="3600" w:firstLine="720"/>
        <w:jc w:val="both"/>
        <w:rPr>
          <w:rFonts w:ascii="Arial Narrow" w:hAnsi="Arial Narrow"/>
          <w:b/>
          <w:bCs/>
          <w:i/>
          <w:iCs/>
          <w:sz w:val="24"/>
          <w:szCs w:val="24"/>
        </w:rPr>
      </w:pPr>
      <w:r>
        <w:rPr>
          <w:rFonts w:ascii="Arial Narrow" w:hAnsi="Arial Narrow"/>
          <w:b/>
          <w:i/>
          <w:sz w:val="24"/>
        </w:rPr>
        <w:t>[….]</w:t>
      </w:r>
    </w:p>
    <w:sectPr w:rsidR="0081143C" w:rsidRPr="00520258">
      <w:headerReference w:type="default" r:id="rId8"/>
      <w:footerReference w:type="default" r:id="rId9"/>
      <w:pgSz w:w="11910" w:h="16840"/>
      <w:pgMar w:top="0" w:right="1420" w:bottom="2240" w:left="580" w:header="0" w:footer="2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CB6A" w14:textId="77777777" w:rsidR="00A32C90" w:rsidRDefault="00A32C90">
      <w:r>
        <w:separator/>
      </w:r>
    </w:p>
  </w:endnote>
  <w:endnote w:type="continuationSeparator" w:id="0">
    <w:p w14:paraId="3FDF7578" w14:textId="77777777" w:rsidR="00A32C90" w:rsidRDefault="00A32C90">
      <w:r>
        <w:continuationSeparator/>
      </w:r>
    </w:p>
  </w:endnote>
  <w:endnote w:type="continuationNotice" w:id="1">
    <w:p w14:paraId="7307DA66" w14:textId="77777777" w:rsidR="00A32C90" w:rsidRDefault="00A32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C96" w14:textId="65F4C4E3" w:rsidR="00097662" w:rsidRDefault="00D40010">
    <w:pPr>
      <w:pStyle w:val="Textoindependiente"/>
      <w:spacing w:line="14" w:lineRule="auto"/>
      <w:rPr>
        <w:sz w:val="20"/>
      </w:rPr>
    </w:pPr>
    <w:r>
      <w:rPr>
        <w:noProof/>
      </w:rPr>
      <mc:AlternateContent>
        <mc:Choice Requires="wps">
          <w:drawing>
            <wp:anchor distT="0" distB="0" distL="114300" distR="114300" simplePos="0" relativeHeight="251657216" behindDoc="1" locked="0" layoutInCell="1" allowOverlap="1" wp14:anchorId="056FCC97" wp14:editId="5B5A8FB8">
              <wp:simplePos x="0" y="0"/>
              <wp:positionH relativeFrom="page">
                <wp:posOffset>3656965</wp:posOffset>
              </wp:positionH>
              <wp:positionV relativeFrom="page">
                <wp:posOffset>9251950</wp:posOffset>
              </wp:positionV>
              <wp:extent cx="225425" cy="1587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CD13"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FCC97" id="_x0000_t202" coordsize="21600,21600" o:spt="202" path="m,l,21600r21600,l21600,xe">
              <v:stroke joinstyle="miter"/>
              <v:path gradientshapeok="t" o:connecttype="rect"/>
            </v:shapetype>
            <v:shape id="docshape1" o:spid="_x0000_s1026" type="#_x0000_t202" style="position:absolute;margin-left:287.95pt;margin-top:728.5pt;width:17.7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B1gEAAJADAAAOAAAAZHJzL2Uyb0RvYy54bWysU9uO0zAQfUfiHyy/07QRhVXUdLXsahHS&#10;AistfIDj2ElE4jEzbpPy9YydpsvlDfFijcfj43POjHfX09CLo0HqwJVys1pLYZyGunNNKb9+uX91&#10;JQUF5WrVgzOlPBmS1/uXL3ajL0wOLfS1QcEgjorRl7INwRdZRro1g6IVeOP40AIOKvAWm6xGNTL6&#10;0Gf5ev0mGwFrj6ANEWfv5kO5T/jWGh0+W0smiL6UzC2kFdNaxTXb71TRoPJtp8801D+wGFTn+NEL&#10;1J0KShyw+wtq6DQCgQ0rDUMG1nbaJA2sZrP+Q81Tq7xJWtgc8heb6P/B6k/HJ/+IIkzvYOIGJhHk&#10;H0B/I+HgtlWuMTeIMLZG1fzwJlqWjZ6K89VoNRUUQarxI9TcZHUIkIAmi0N0hXUKRucGnC6mmykI&#10;zck8377Ot1JoPtpsr95uU1MyVSyXPVJ4b2AQMSglck8TuDo+UIhkVLGUxLcc3Hd9n/rau98SXBgz&#10;iXzkOzMPUzVxdRRRQX1iGQjzmPBYc9AC/pBi5BEpJX0/KDRS9B8cWxHnaQlwCaolUE7z1VIGKebw&#10;Nsxzd/DYNS0jz2Y7uGG7bJekPLM48+S2J4XnEY1z9es+VT1/pP1PAAAA//8DAFBLAwQUAAYACAAA&#10;ACEA8guIyOIAAAANAQAADwAAAGRycy9kb3ducmV2LnhtbEyPwW7CMBBE75X4B2uReitOEAmQxkGo&#10;ak+Vqob00KMTm8QiXqexgfTvu5zocWeeZmfy3WR7dtGjNw4FxIsImMbGKYOtgK/q7WkDzAeJSvYO&#10;tYBf7WFXzB5ymSl3xVJfDqFlFII+kwK6EIaMc9902kq/cING8o5utDLQObZcjfJK4bbnyyhKuZUG&#10;6UMnB/3S6eZ0OFsB+28sX83PR/1ZHktTVdsI39OTEI/zaf8MLOgp3GG41afqUFCn2p1RedYLSNbJ&#10;llAyVsmaVhGSxvEKWH2TNssIeJHz/yuKPwAAAP//AwBQSwECLQAUAAYACAAAACEAtoM4kv4AAADh&#10;AQAAEwAAAAAAAAAAAAAAAAAAAAAAW0NvbnRlbnRfVHlwZXNdLnhtbFBLAQItABQABgAIAAAAIQA4&#10;/SH/1gAAAJQBAAALAAAAAAAAAAAAAAAAAC8BAABfcmVscy8ucmVsc1BLAQItABQABgAIAAAAIQA/&#10;EXeB1gEAAJADAAAOAAAAAAAAAAAAAAAAAC4CAABkcnMvZTJvRG9jLnhtbFBLAQItABQABgAIAAAA&#10;IQDyC4jI4gAAAA0BAAAPAAAAAAAAAAAAAAAAADAEAABkcnMvZG93bnJldi54bWxQSwUGAAAAAAQA&#10;BADzAAAAPwUAAAAA&#10;" filled="f" stroked="f">
              <v:textbox inset="0,0,0,0">
                <w:txbxContent>
                  <w:p w14:paraId="056FCD13"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9B55" w14:textId="77777777" w:rsidR="00A32C90" w:rsidRDefault="00A32C90">
      <w:r>
        <w:separator/>
      </w:r>
    </w:p>
  </w:footnote>
  <w:footnote w:type="continuationSeparator" w:id="0">
    <w:p w14:paraId="7846F5E7" w14:textId="77777777" w:rsidR="00A32C90" w:rsidRDefault="00A32C90">
      <w:r>
        <w:continuationSeparator/>
      </w:r>
    </w:p>
  </w:footnote>
  <w:footnote w:type="continuationNotice" w:id="1">
    <w:p w14:paraId="267287BD" w14:textId="77777777" w:rsidR="00A32C90" w:rsidRDefault="00A32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BAE" w14:textId="6AD04C87" w:rsidR="00F7149E" w:rsidRDefault="00F7149E">
    <w:pPr>
      <w:pStyle w:val="Encabezado"/>
    </w:pPr>
  </w:p>
  <w:p w14:paraId="3E20AA33" w14:textId="77777777" w:rsidR="00783786" w:rsidRPr="00CB05DB" w:rsidRDefault="00783786" w:rsidP="00783786">
    <w:pPr>
      <w:pStyle w:val="Encabezado"/>
      <w:rPr>
        <w:sz w:val="20"/>
        <w:szCs w:val="20"/>
      </w:rPr>
    </w:pPr>
  </w:p>
  <w:p w14:paraId="31C83A19" w14:textId="7BB65AF5" w:rsidR="00783786" w:rsidRDefault="00783786">
    <w:pPr>
      <w:pStyle w:val="Encabezado"/>
    </w:pPr>
    <w:r>
      <w:rPr>
        <w:noProof/>
      </w:rPr>
      <w:drawing>
        <wp:anchor distT="0" distB="0" distL="114300" distR="114300" simplePos="0" relativeHeight="251659264" behindDoc="1" locked="0" layoutInCell="1" allowOverlap="1" wp14:anchorId="1DCC6D8E" wp14:editId="4693A080">
          <wp:simplePos x="0" y="0"/>
          <wp:positionH relativeFrom="column">
            <wp:posOffset>0</wp:posOffset>
          </wp:positionH>
          <wp:positionV relativeFrom="paragraph">
            <wp:posOffset>-635</wp:posOffset>
          </wp:positionV>
          <wp:extent cx="6962140" cy="334010"/>
          <wp:effectExtent l="1905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962140" cy="334010"/>
                  </a:xfrm>
                  <a:prstGeom prst="rect">
                    <a:avLst/>
                  </a:prstGeom>
                  <a:noFill/>
                  <a:ln w="9525">
                    <a:noFill/>
                    <a:miter lim="800000"/>
                    <a:headEnd/>
                    <a:tailEnd/>
                  </a:ln>
                </pic:spPr>
              </pic:pic>
            </a:graphicData>
          </a:graphic>
        </wp:anchor>
      </w:drawing>
    </w:r>
  </w:p>
  <w:p w14:paraId="41DB41BB" w14:textId="13757AFA" w:rsidR="00F7149E" w:rsidRDefault="00F7149E">
    <w:pPr>
      <w:pStyle w:val="Encabezado"/>
    </w:pPr>
  </w:p>
  <w:p w14:paraId="1CFB8CB5" w14:textId="77777777" w:rsidR="00F7149E" w:rsidRDefault="00F714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CA"/>
    <w:multiLevelType w:val="hybridMultilevel"/>
    <w:tmpl w:val="740A009E"/>
    <w:lvl w:ilvl="0" w:tplc="C0E6BEA0">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2F80881"/>
    <w:multiLevelType w:val="hybridMultilevel"/>
    <w:tmpl w:val="A5C27970"/>
    <w:lvl w:ilvl="0" w:tplc="2A80D1A6">
      <w:start w:val="1"/>
      <w:numFmt w:val="lowerRoman"/>
      <w:lvlText w:val="%1."/>
      <w:lvlJc w:val="left"/>
      <w:pPr>
        <w:ind w:left="1586" w:hanging="427"/>
        <w:jc w:val="right"/>
      </w:pPr>
      <w:rPr>
        <w:rFonts w:ascii="Arial Narrow" w:eastAsia="Arial" w:hAnsi="Arial Narrow" w:cs="Arial" w:hint="default"/>
        <w:b w:val="0"/>
        <w:bCs w:val="0"/>
        <w:i w:val="0"/>
        <w:iCs w:val="0"/>
        <w:w w:val="100"/>
        <w:sz w:val="24"/>
        <w:szCs w:val="24"/>
      </w:rPr>
    </w:lvl>
    <w:lvl w:ilvl="1" w:tplc="8EB41344">
      <w:numFmt w:val="bullet"/>
      <w:lvlText w:val="•"/>
      <w:lvlJc w:val="left"/>
      <w:pPr>
        <w:ind w:left="2412" w:hanging="427"/>
      </w:pPr>
      <w:rPr>
        <w:rFonts w:hint="default"/>
      </w:rPr>
    </w:lvl>
    <w:lvl w:ilvl="2" w:tplc="65FE16DA">
      <w:numFmt w:val="bullet"/>
      <w:lvlText w:val="•"/>
      <w:lvlJc w:val="left"/>
      <w:pPr>
        <w:ind w:left="3245" w:hanging="427"/>
      </w:pPr>
      <w:rPr>
        <w:rFonts w:hint="default"/>
      </w:rPr>
    </w:lvl>
    <w:lvl w:ilvl="3" w:tplc="29F60D6C">
      <w:numFmt w:val="bullet"/>
      <w:lvlText w:val="•"/>
      <w:lvlJc w:val="left"/>
      <w:pPr>
        <w:ind w:left="4077" w:hanging="427"/>
      </w:pPr>
      <w:rPr>
        <w:rFonts w:hint="default"/>
      </w:rPr>
    </w:lvl>
    <w:lvl w:ilvl="4" w:tplc="35AC9176">
      <w:numFmt w:val="bullet"/>
      <w:lvlText w:val="•"/>
      <w:lvlJc w:val="left"/>
      <w:pPr>
        <w:ind w:left="4910" w:hanging="427"/>
      </w:pPr>
      <w:rPr>
        <w:rFonts w:hint="default"/>
      </w:rPr>
    </w:lvl>
    <w:lvl w:ilvl="5" w:tplc="FF82D9A6">
      <w:numFmt w:val="bullet"/>
      <w:lvlText w:val="•"/>
      <w:lvlJc w:val="left"/>
      <w:pPr>
        <w:ind w:left="5743" w:hanging="427"/>
      </w:pPr>
      <w:rPr>
        <w:rFonts w:hint="default"/>
      </w:rPr>
    </w:lvl>
    <w:lvl w:ilvl="6" w:tplc="595ED378">
      <w:numFmt w:val="bullet"/>
      <w:lvlText w:val="•"/>
      <w:lvlJc w:val="left"/>
      <w:pPr>
        <w:ind w:left="6575" w:hanging="427"/>
      </w:pPr>
      <w:rPr>
        <w:rFonts w:hint="default"/>
      </w:rPr>
    </w:lvl>
    <w:lvl w:ilvl="7" w:tplc="5362654E">
      <w:numFmt w:val="bullet"/>
      <w:lvlText w:val="•"/>
      <w:lvlJc w:val="left"/>
      <w:pPr>
        <w:ind w:left="7408" w:hanging="427"/>
      </w:pPr>
      <w:rPr>
        <w:rFonts w:hint="default"/>
      </w:rPr>
    </w:lvl>
    <w:lvl w:ilvl="8" w:tplc="F4948E7A">
      <w:numFmt w:val="bullet"/>
      <w:lvlText w:val="•"/>
      <w:lvlJc w:val="left"/>
      <w:pPr>
        <w:ind w:left="8241" w:hanging="427"/>
      </w:pPr>
      <w:rPr>
        <w:rFonts w:hint="default"/>
      </w:rPr>
    </w:lvl>
  </w:abstractNum>
  <w:abstractNum w:abstractNumId="2" w15:restartNumberingAfterBreak="0">
    <w:nsid w:val="0542528E"/>
    <w:multiLevelType w:val="hybridMultilevel"/>
    <w:tmpl w:val="94168EA6"/>
    <w:lvl w:ilvl="0" w:tplc="078A8B8E">
      <w:numFmt w:val="bullet"/>
      <w:lvlText w:val=""/>
      <w:lvlJc w:val="left"/>
      <w:pPr>
        <w:ind w:left="1586" w:hanging="342"/>
      </w:pPr>
      <w:rPr>
        <w:rFonts w:ascii="Symbol" w:eastAsia="Symbol" w:hAnsi="Symbol" w:cs="Symbol" w:hint="default"/>
        <w:b w:val="0"/>
        <w:bCs w:val="0"/>
        <w:i w:val="0"/>
        <w:iCs w:val="0"/>
        <w:w w:val="100"/>
        <w:sz w:val="17"/>
        <w:szCs w:val="17"/>
      </w:rPr>
    </w:lvl>
    <w:lvl w:ilvl="1" w:tplc="6F047D4C">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6ABE5490">
      <w:numFmt w:val="bullet"/>
      <w:lvlText w:val="•"/>
      <w:lvlJc w:val="left"/>
      <w:pPr>
        <w:ind w:left="3127" w:hanging="342"/>
      </w:pPr>
      <w:rPr>
        <w:rFonts w:hint="default"/>
      </w:rPr>
    </w:lvl>
    <w:lvl w:ilvl="3" w:tplc="AB648D62">
      <w:numFmt w:val="bullet"/>
      <w:lvlText w:val="•"/>
      <w:lvlJc w:val="left"/>
      <w:pPr>
        <w:ind w:left="3974" w:hanging="342"/>
      </w:pPr>
      <w:rPr>
        <w:rFonts w:hint="default"/>
      </w:rPr>
    </w:lvl>
    <w:lvl w:ilvl="4" w:tplc="53EE67A4">
      <w:numFmt w:val="bullet"/>
      <w:lvlText w:val="•"/>
      <w:lvlJc w:val="left"/>
      <w:pPr>
        <w:ind w:left="4822" w:hanging="342"/>
      </w:pPr>
      <w:rPr>
        <w:rFonts w:hint="default"/>
      </w:rPr>
    </w:lvl>
    <w:lvl w:ilvl="5" w:tplc="5AAE624E">
      <w:numFmt w:val="bullet"/>
      <w:lvlText w:val="•"/>
      <w:lvlJc w:val="left"/>
      <w:pPr>
        <w:ind w:left="5669" w:hanging="342"/>
      </w:pPr>
      <w:rPr>
        <w:rFonts w:hint="default"/>
      </w:rPr>
    </w:lvl>
    <w:lvl w:ilvl="6" w:tplc="D158CF76">
      <w:numFmt w:val="bullet"/>
      <w:lvlText w:val="•"/>
      <w:lvlJc w:val="left"/>
      <w:pPr>
        <w:ind w:left="6516" w:hanging="342"/>
      </w:pPr>
      <w:rPr>
        <w:rFonts w:hint="default"/>
      </w:rPr>
    </w:lvl>
    <w:lvl w:ilvl="7" w:tplc="70BC479A">
      <w:numFmt w:val="bullet"/>
      <w:lvlText w:val="•"/>
      <w:lvlJc w:val="left"/>
      <w:pPr>
        <w:ind w:left="7364" w:hanging="342"/>
      </w:pPr>
      <w:rPr>
        <w:rFonts w:hint="default"/>
      </w:rPr>
    </w:lvl>
    <w:lvl w:ilvl="8" w:tplc="6DD27E10">
      <w:numFmt w:val="bullet"/>
      <w:lvlText w:val="•"/>
      <w:lvlJc w:val="left"/>
      <w:pPr>
        <w:ind w:left="8211" w:hanging="342"/>
      </w:pPr>
      <w:rPr>
        <w:rFonts w:hint="default"/>
      </w:rPr>
    </w:lvl>
  </w:abstractNum>
  <w:abstractNum w:abstractNumId="3" w15:restartNumberingAfterBreak="0">
    <w:nsid w:val="0E4C3B68"/>
    <w:multiLevelType w:val="hybridMultilevel"/>
    <w:tmpl w:val="A9DA8F4A"/>
    <w:lvl w:ilvl="0" w:tplc="9F4CB296">
      <w:numFmt w:val="bullet"/>
      <w:lvlText w:val=""/>
      <w:lvlJc w:val="left"/>
      <w:pPr>
        <w:ind w:left="1586" w:hanging="342"/>
      </w:pPr>
      <w:rPr>
        <w:rFonts w:ascii="Symbol" w:eastAsia="Symbol" w:hAnsi="Symbol" w:cs="Symbol" w:hint="default"/>
        <w:b w:val="0"/>
        <w:bCs w:val="0"/>
        <w:i w:val="0"/>
        <w:iCs w:val="0"/>
        <w:w w:val="100"/>
        <w:sz w:val="17"/>
        <w:szCs w:val="17"/>
      </w:rPr>
    </w:lvl>
    <w:lvl w:ilvl="1" w:tplc="BD68F17E">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383CC914">
      <w:numFmt w:val="bullet"/>
      <w:lvlText w:val="•"/>
      <w:lvlJc w:val="left"/>
      <w:pPr>
        <w:ind w:left="3127" w:hanging="342"/>
      </w:pPr>
      <w:rPr>
        <w:rFonts w:hint="default"/>
      </w:rPr>
    </w:lvl>
    <w:lvl w:ilvl="3" w:tplc="C1A09DD6">
      <w:numFmt w:val="bullet"/>
      <w:lvlText w:val="•"/>
      <w:lvlJc w:val="left"/>
      <w:pPr>
        <w:ind w:left="3974" w:hanging="342"/>
      </w:pPr>
      <w:rPr>
        <w:rFonts w:hint="default"/>
      </w:rPr>
    </w:lvl>
    <w:lvl w:ilvl="4" w:tplc="9EE68996">
      <w:numFmt w:val="bullet"/>
      <w:lvlText w:val="•"/>
      <w:lvlJc w:val="left"/>
      <w:pPr>
        <w:ind w:left="4822" w:hanging="342"/>
      </w:pPr>
      <w:rPr>
        <w:rFonts w:hint="default"/>
      </w:rPr>
    </w:lvl>
    <w:lvl w:ilvl="5" w:tplc="A8AAF65A">
      <w:numFmt w:val="bullet"/>
      <w:lvlText w:val="•"/>
      <w:lvlJc w:val="left"/>
      <w:pPr>
        <w:ind w:left="5669" w:hanging="342"/>
      </w:pPr>
      <w:rPr>
        <w:rFonts w:hint="default"/>
      </w:rPr>
    </w:lvl>
    <w:lvl w:ilvl="6" w:tplc="70BC6FD8">
      <w:numFmt w:val="bullet"/>
      <w:lvlText w:val="•"/>
      <w:lvlJc w:val="left"/>
      <w:pPr>
        <w:ind w:left="6516" w:hanging="342"/>
      </w:pPr>
      <w:rPr>
        <w:rFonts w:hint="default"/>
      </w:rPr>
    </w:lvl>
    <w:lvl w:ilvl="7" w:tplc="2DAC9B14">
      <w:numFmt w:val="bullet"/>
      <w:lvlText w:val="•"/>
      <w:lvlJc w:val="left"/>
      <w:pPr>
        <w:ind w:left="7364" w:hanging="342"/>
      </w:pPr>
      <w:rPr>
        <w:rFonts w:hint="default"/>
      </w:rPr>
    </w:lvl>
    <w:lvl w:ilvl="8" w:tplc="C3288FBC">
      <w:numFmt w:val="bullet"/>
      <w:lvlText w:val="•"/>
      <w:lvlJc w:val="left"/>
      <w:pPr>
        <w:ind w:left="8211" w:hanging="342"/>
      </w:pPr>
      <w:rPr>
        <w:rFonts w:hint="default"/>
      </w:rPr>
    </w:lvl>
  </w:abstractNum>
  <w:abstractNum w:abstractNumId="4" w15:restartNumberingAfterBreak="0">
    <w:nsid w:val="0FCD6003"/>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A2F3A12"/>
    <w:multiLevelType w:val="hybridMultilevel"/>
    <w:tmpl w:val="1750A978"/>
    <w:lvl w:ilvl="0" w:tplc="D3B68400">
      <w:start w:val="1"/>
      <w:numFmt w:val="lowerRoman"/>
      <w:lvlText w:val="(%1)"/>
      <w:lvlJc w:val="left"/>
      <w:pPr>
        <w:ind w:left="1928" w:hanging="684"/>
      </w:pPr>
      <w:rPr>
        <w:rFonts w:ascii="Arial" w:eastAsia="Arial" w:hAnsi="Arial" w:cs="Arial" w:hint="default"/>
        <w:b w:val="0"/>
        <w:bCs w:val="0"/>
        <w:i w:val="0"/>
        <w:iCs w:val="0"/>
        <w:w w:val="100"/>
        <w:sz w:val="17"/>
        <w:szCs w:val="17"/>
      </w:rPr>
    </w:lvl>
    <w:lvl w:ilvl="1" w:tplc="70165B06">
      <w:numFmt w:val="bullet"/>
      <w:lvlText w:val="•"/>
      <w:lvlJc w:val="left"/>
      <w:pPr>
        <w:ind w:left="2718" w:hanging="684"/>
      </w:pPr>
      <w:rPr>
        <w:rFonts w:hint="default"/>
      </w:rPr>
    </w:lvl>
    <w:lvl w:ilvl="2" w:tplc="4FCCD57E">
      <w:numFmt w:val="bullet"/>
      <w:lvlText w:val="•"/>
      <w:lvlJc w:val="left"/>
      <w:pPr>
        <w:ind w:left="3517" w:hanging="684"/>
      </w:pPr>
      <w:rPr>
        <w:rFonts w:hint="default"/>
      </w:rPr>
    </w:lvl>
    <w:lvl w:ilvl="3" w:tplc="DB0CFEF8">
      <w:numFmt w:val="bullet"/>
      <w:lvlText w:val="•"/>
      <w:lvlJc w:val="left"/>
      <w:pPr>
        <w:ind w:left="4315" w:hanging="684"/>
      </w:pPr>
      <w:rPr>
        <w:rFonts w:hint="default"/>
      </w:rPr>
    </w:lvl>
    <w:lvl w:ilvl="4" w:tplc="F6248BF0">
      <w:numFmt w:val="bullet"/>
      <w:lvlText w:val="•"/>
      <w:lvlJc w:val="left"/>
      <w:pPr>
        <w:ind w:left="5114" w:hanging="684"/>
      </w:pPr>
      <w:rPr>
        <w:rFonts w:hint="default"/>
      </w:rPr>
    </w:lvl>
    <w:lvl w:ilvl="5" w:tplc="E21CFB82">
      <w:numFmt w:val="bullet"/>
      <w:lvlText w:val="•"/>
      <w:lvlJc w:val="left"/>
      <w:pPr>
        <w:ind w:left="5913" w:hanging="684"/>
      </w:pPr>
      <w:rPr>
        <w:rFonts w:hint="default"/>
      </w:rPr>
    </w:lvl>
    <w:lvl w:ilvl="6" w:tplc="2D56BFE0">
      <w:numFmt w:val="bullet"/>
      <w:lvlText w:val="•"/>
      <w:lvlJc w:val="left"/>
      <w:pPr>
        <w:ind w:left="6711" w:hanging="684"/>
      </w:pPr>
      <w:rPr>
        <w:rFonts w:hint="default"/>
      </w:rPr>
    </w:lvl>
    <w:lvl w:ilvl="7" w:tplc="AF6EAC32">
      <w:numFmt w:val="bullet"/>
      <w:lvlText w:val="•"/>
      <w:lvlJc w:val="left"/>
      <w:pPr>
        <w:ind w:left="7510" w:hanging="684"/>
      </w:pPr>
      <w:rPr>
        <w:rFonts w:hint="default"/>
      </w:rPr>
    </w:lvl>
    <w:lvl w:ilvl="8" w:tplc="9DEC125A">
      <w:numFmt w:val="bullet"/>
      <w:lvlText w:val="•"/>
      <w:lvlJc w:val="left"/>
      <w:pPr>
        <w:ind w:left="8309" w:hanging="684"/>
      </w:pPr>
      <w:rPr>
        <w:rFonts w:hint="default"/>
      </w:rPr>
    </w:lvl>
  </w:abstractNum>
  <w:abstractNum w:abstractNumId="6" w15:restartNumberingAfterBreak="0">
    <w:nsid w:val="1A6D7547"/>
    <w:multiLevelType w:val="hybridMultilevel"/>
    <w:tmpl w:val="0754738A"/>
    <w:lvl w:ilvl="0" w:tplc="8C8EC5D4">
      <w:start w:val="1"/>
      <w:numFmt w:val="lowerRoman"/>
      <w:lvlText w:val="(%1)"/>
      <w:lvlJc w:val="left"/>
      <w:pPr>
        <w:ind w:left="2103" w:hanging="720"/>
      </w:pPr>
      <w:rPr>
        <w:rFonts w:hint="default"/>
      </w:rPr>
    </w:lvl>
    <w:lvl w:ilvl="1" w:tplc="0C0A0019" w:tentative="1">
      <w:start w:val="1"/>
      <w:numFmt w:val="lowerLetter"/>
      <w:lvlText w:val="%2."/>
      <w:lvlJc w:val="left"/>
      <w:pPr>
        <w:ind w:left="2463" w:hanging="360"/>
      </w:pPr>
    </w:lvl>
    <w:lvl w:ilvl="2" w:tplc="0C0A001B" w:tentative="1">
      <w:start w:val="1"/>
      <w:numFmt w:val="lowerRoman"/>
      <w:lvlText w:val="%3."/>
      <w:lvlJc w:val="right"/>
      <w:pPr>
        <w:ind w:left="3183" w:hanging="180"/>
      </w:pPr>
    </w:lvl>
    <w:lvl w:ilvl="3" w:tplc="0C0A000F" w:tentative="1">
      <w:start w:val="1"/>
      <w:numFmt w:val="decimal"/>
      <w:lvlText w:val="%4."/>
      <w:lvlJc w:val="left"/>
      <w:pPr>
        <w:ind w:left="3903" w:hanging="360"/>
      </w:pPr>
    </w:lvl>
    <w:lvl w:ilvl="4" w:tplc="0C0A0019" w:tentative="1">
      <w:start w:val="1"/>
      <w:numFmt w:val="lowerLetter"/>
      <w:lvlText w:val="%5."/>
      <w:lvlJc w:val="left"/>
      <w:pPr>
        <w:ind w:left="4623" w:hanging="360"/>
      </w:pPr>
    </w:lvl>
    <w:lvl w:ilvl="5" w:tplc="0C0A001B" w:tentative="1">
      <w:start w:val="1"/>
      <w:numFmt w:val="lowerRoman"/>
      <w:lvlText w:val="%6."/>
      <w:lvlJc w:val="right"/>
      <w:pPr>
        <w:ind w:left="5343" w:hanging="180"/>
      </w:pPr>
    </w:lvl>
    <w:lvl w:ilvl="6" w:tplc="0C0A000F" w:tentative="1">
      <w:start w:val="1"/>
      <w:numFmt w:val="decimal"/>
      <w:lvlText w:val="%7."/>
      <w:lvlJc w:val="left"/>
      <w:pPr>
        <w:ind w:left="6063" w:hanging="360"/>
      </w:pPr>
    </w:lvl>
    <w:lvl w:ilvl="7" w:tplc="0C0A0019" w:tentative="1">
      <w:start w:val="1"/>
      <w:numFmt w:val="lowerLetter"/>
      <w:lvlText w:val="%8."/>
      <w:lvlJc w:val="left"/>
      <w:pPr>
        <w:ind w:left="6783" w:hanging="360"/>
      </w:pPr>
    </w:lvl>
    <w:lvl w:ilvl="8" w:tplc="0C0A001B" w:tentative="1">
      <w:start w:val="1"/>
      <w:numFmt w:val="lowerRoman"/>
      <w:lvlText w:val="%9."/>
      <w:lvlJc w:val="right"/>
      <w:pPr>
        <w:ind w:left="7503" w:hanging="180"/>
      </w:pPr>
    </w:lvl>
  </w:abstractNum>
  <w:abstractNum w:abstractNumId="7" w15:restartNumberingAfterBreak="0">
    <w:nsid w:val="1AEC014F"/>
    <w:multiLevelType w:val="hybridMultilevel"/>
    <w:tmpl w:val="DA14DD34"/>
    <w:lvl w:ilvl="0" w:tplc="9DF2B940">
      <w:start w:val="1"/>
      <w:numFmt w:val="lowerLetter"/>
      <w:lvlText w:val="%1)"/>
      <w:lvlJc w:val="left"/>
      <w:pPr>
        <w:ind w:left="533" w:hanging="404"/>
      </w:pPr>
      <w:rPr>
        <w:rFonts w:ascii="Arial" w:eastAsia="Arial" w:hAnsi="Arial" w:cs="Arial" w:hint="default"/>
        <w:b w:val="0"/>
        <w:bCs w:val="0"/>
        <w:i w:val="0"/>
        <w:iCs w:val="0"/>
        <w:w w:val="100"/>
        <w:sz w:val="17"/>
        <w:szCs w:val="17"/>
      </w:rPr>
    </w:lvl>
    <w:lvl w:ilvl="1" w:tplc="435C9332">
      <w:numFmt w:val="bullet"/>
      <w:lvlText w:val="•"/>
      <w:lvlJc w:val="left"/>
      <w:pPr>
        <w:ind w:left="1376" w:hanging="404"/>
      </w:pPr>
      <w:rPr>
        <w:rFonts w:hint="default"/>
      </w:rPr>
    </w:lvl>
    <w:lvl w:ilvl="2" w:tplc="840C63DC">
      <w:numFmt w:val="bullet"/>
      <w:lvlText w:val="•"/>
      <w:lvlJc w:val="left"/>
      <w:pPr>
        <w:ind w:left="2212" w:hanging="404"/>
      </w:pPr>
      <w:rPr>
        <w:rFonts w:hint="default"/>
      </w:rPr>
    </w:lvl>
    <w:lvl w:ilvl="3" w:tplc="70060AAC">
      <w:numFmt w:val="bullet"/>
      <w:lvlText w:val="•"/>
      <w:lvlJc w:val="left"/>
      <w:pPr>
        <w:ind w:left="3048" w:hanging="404"/>
      </w:pPr>
      <w:rPr>
        <w:rFonts w:hint="default"/>
      </w:rPr>
    </w:lvl>
    <w:lvl w:ilvl="4" w:tplc="B40239DC">
      <w:numFmt w:val="bullet"/>
      <w:lvlText w:val="•"/>
      <w:lvlJc w:val="left"/>
      <w:pPr>
        <w:ind w:left="3884" w:hanging="404"/>
      </w:pPr>
      <w:rPr>
        <w:rFonts w:hint="default"/>
      </w:rPr>
    </w:lvl>
    <w:lvl w:ilvl="5" w:tplc="04D82CEA">
      <w:numFmt w:val="bullet"/>
      <w:lvlText w:val="•"/>
      <w:lvlJc w:val="left"/>
      <w:pPr>
        <w:ind w:left="4720" w:hanging="404"/>
      </w:pPr>
      <w:rPr>
        <w:rFonts w:hint="default"/>
      </w:rPr>
    </w:lvl>
    <w:lvl w:ilvl="6" w:tplc="9676956A">
      <w:numFmt w:val="bullet"/>
      <w:lvlText w:val="•"/>
      <w:lvlJc w:val="left"/>
      <w:pPr>
        <w:ind w:left="5556" w:hanging="404"/>
      </w:pPr>
      <w:rPr>
        <w:rFonts w:hint="default"/>
      </w:rPr>
    </w:lvl>
    <w:lvl w:ilvl="7" w:tplc="76E493E4">
      <w:numFmt w:val="bullet"/>
      <w:lvlText w:val="•"/>
      <w:lvlJc w:val="left"/>
      <w:pPr>
        <w:ind w:left="6393" w:hanging="404"/>
      </w:pPr>
      <w:rPr>
        <w:rFonts w:hint="default"/>
      </w:rPr>
    </w:lvl>
    <w:lvl w:ilvl="8" w:tplc="0108ECB0">
      <w:numFmt w:val="bullet"/>
      <w:lvlText w:val="•"/>
      <w:lvlJc w:val="left"/>
      <w:pPr>
        <w:ind w:left="7229" w:hanging="404"/>
      </w:pPr>
      <w:rPr>
        <w:rFonts w:hint="default"/>
      </w:rPr>
    </w:lvl>
  </w:abstractNum>
  <w:abstractNum w:abstractNumId="8" w15:restartNumberingAfterBreak="0">
    <w:nsid w:val="1E8338BE"/>
    <w:multiLevelType w:val="hybridMultilevel"/>
    <w:tmpl w:val="37B2102A"/>
    <w:lvl w:ilvl="0" w:tplc="7C0A0564">
      <w:start w:val="1"/>
      <w:numFmt w:val="lowerLetter"/>
      <w:lvlText w:val="%1)"/>
      <w:lvlJc w:val="left"/>
      <w:pPr>
        <w:ind w:left="1440" w:hanging="538"/>
      </w:pPr>
      <w:rPr>
        <w:rFonts w:ascii="Arial" w:eastAsia="Arial" w:hAnsi="Arial" w:cs="Arial" w:hint="default"/>
        <w:b w:val="0"/>
        <w:bCs w:val="0"/>
        <w:i w:val="0"/>
        <w:iCs w:val="0"/>
        <w:w w:val="100"/>
        <w:sz w:val="17"/>
        <w:szCs w:val="17"/>
      </w:rPr>
    </w:lvl>
    <w:lvl w:ilvl="1" w:tplc="3B50D10E">
      <w:numFmt w:val="bullet"/>
      <w:lvlText w:val="•"/>
      <w:lvlJc w:val="left"/>
      <w:pPr>
        <w:ind w:left="2286" w:hanging="538"/>
      </w:pPr>
      <w:rPr>
        <w:rFonts w:hint="default"/>
      </w:rPr>
    </w:lvl>
    <w:lvl w:ilvl="2" w:tplc="89F02486">
      <w:numFmt w:val="bullet"/>
      <w:lvlText w:val="•"/>
      <w:lvlJc w:val="left"/>
      <w:pPr>
        <w:ind w:left="3133" w:hanging="538"/>
      </w:pPr>
      <w:rPr>
        <w:rFonts w:hint="default"/>
      </w:rPr>
    </w:lvl>
    <w:lvl w:ilvl="3" w:tplc="72245400">
      <w:numFmt w:val="bullet"/>
      <w:lvlText w:val="•"/>
      <w:lvlJc w:val="left"/>
      <w:pPr>
        <w:ind w:left="3979" w:hanging="538"/>
      </w:pPr>
      <w:rPr>
        <w:rFonts w:hint="default"/>
      </w:rPr>
    </w:lvl>
    <w:lvl w:ilvl="4" w:tplc="DC7E5250">
      <w:numFmt w:val="bullet"/>
      <w:lvlText w:val="•"/>
      <w:lvlJc w:val="left"/>
      <w:pPr>
        <w:ind w:left="4826" w:hanging="538"/>
      </w:pPr>
      <w:rPr>
        <w:rFonts w:hint="default"/>
      </w:rPr>
    </w:lvl>
    <w:lvl w:ilvl="5" w:tplc="1B3C24F0">
      <w:numFmt w:val="bullet"/>
      <w:lvlText w:val="•"/>
      <w:lvlJc w:val="left"/>
      <w:pPr>
        <w:ind w:left="5673" w:hanging="538"/>
      </w:pPr>
      <w:rPr>
        <w:rFonts w:hint="default"/>
      </w:rPr>
    </w:lvl>
    <w:lvl w:ilvl="6" w:tplc="66F67FBA">
      <w:numFmt w:val="bullet"/>
      <w:lvlText w:val="•"/>
      <w:lvlJc w:val="left"/>
      <w:pPr>
        <w:ind w:left="6519" w:hanging="538"/>
      </w:pPr>
      <w:rPr>
        <w:rFonts w:hint="default"/>
      </w:rPr>
    </w:lvl>
    <w:lvl w:ilvl="7" w:tplc="AB348206">
      <w:numFmt w:val="bullet"/>
      <w:lvlText w:val="•"/>
      <w:lvlJc w:val="left"/>
      <w:pPr>
        <w:ind w:left="7366" w:hanging="538"/>
      </w:pPr>
      <w:rPr>
        <w:rFonts w:hint="default"/>
      </w:rPr>
    </w:lvl>
    <w:lvl w:ilvl="8" w:tplc="94E49B14">
      <w:numFmt w:val="bullet"/>
      <w:lvlText w:val="•"/>
      <w:lvlJc w:val="left"/>
      <w:pPr>
        <w:ind w:left="8213" w:hanging="538"/>
      </w:pPr>
      <w:rPr>
        <w:rFonts w:hint="default"/>
      </w:rPr>
    </w:lvl>
  </w:abstractNum>
  <w:abstractNum w:abstractNumId="9" w15:restartNumberingAfterBreak="0">
    <w:nsid w:val="233E2CFC"/>
    <w:multiLevelType w:val="hybridMultilevel"/>
    <w:tmpl w:val="D8F483F2"/>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0" w15:restartNumberingAfterBreak="0">
    <w:nsid w:val="26BF2676"/>
    <w:multiLevelType w:val="hybridMultilevel"/>
    <w:tmpl w:val="F7AAE01E"/>
    <w:lvl w:ilvl="0" w:tplc="7E7E2E6A">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1" w15:restartNumberingAfterBreak="0">
    <w:nsid w:val="2CAA4074"/>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12" w15:restartNumberingAfterBreak="0">
    <w:nsid w:val="334946E6"/>
    <w:multiLevelType w:val="hybridMultilevel"/>
    <w:tmpl w:val="702EFDDA"/>
    <w:lvl w:ilvl="0" w:tplc="B616E074">
      <w:start w:val="1"/>
      <w:numFmt w:val="lowerRoman"/>
      <w:lvlText w:val="(%1)"/>
      <w:lvlJc w:val="left"/>
      <w:pPr>
        <w:ind w:left="1287" w:hanging="72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3" w15:restartNumberingAfterBreak="0">
    <w:nsid w:val="3D3B4C0A"/>
    <w:multiLevelType w:val="hybridMultilevel"/>
    <w:tmpl w:val="A2F2C9D4"/>
    <w:lvl w:ilvl="0" w:tplc="49E42E56">
      <w:start w:val="1"/>
      <w:numFmt w:val="lowerRoman"/>
      <w:lvlText w:val="(%1)"/>
      <w:lvlJc w:val="left"/>
      <w:pPr>
        <w:ind w:left="1586" w:hanging="203"/>
      </w:pPr>
      <w:rPr>
        <w:rFonts w:ascii="Arial" w:eastAsia="Arial" w:hAnsi="Arial" w:cs="Arial" w:hint="default"/>
        <w:b w:val="0"/>
        <w:bCs w:val="0"/>
        <w:i w:val="0"/>
        <w:iCs w:val="0"/>
        <w:w w:val="100"/>
        <w:sz w:val="17"/>
        <w:szCs w:val="17"/>
      </w:rPr>
    </w:lvl>
    <w:lvl w:ilvl="1" w:tplc="1EC27F42">
      <w:numFmt w:val="bullet"/>
      <w:lvlText w:val="•"/>
      <w:lvlJc w:val="left"/>
      <w:pPr>
        <w:ind w:left="2412" w:hanging="203"/>
      </w:pPr>
      <w:rPr>
        <w:rFonts w:hint="default"/>
      </w:rPr>
    </w:lvl>
    <w:lvl w:ilvl="2" w:tplc="AAD086AC">
      <w:numFmt w:val="bullet"/>
      <w:lvlText w:val="•"/>
      <w:lvlJc w:val="left"/>
      <w:pPr>
        <w:ind w:left="3245" w:hanging="203"/>
      </w:pPr>
      <w:rPr>
        <w:rFonts w:hint="default"/>
      </w:rPr>
    </w:lvl>
    <w:lvl w:ilvl="3" w:tplc="05248234">
      <w:numFmt w:val="bullet"/>
      <w:lvlText w:val="•"/>
      <w:lvlJc w:val="left"/>
      <w:pPr>
        <w:ind w:left="4077" w:hanging="203"/>
      </w:pPr>
      <w:rPr>
        <w:rFonts w:hint="default"/>
      </w:rPr>
    </w:lvl>
    <w:lvl w:ilvl="4" w:tplc="8638AF38">
      <w:numFmt w:val="bullet"/>
      <w:lvlText w:val="•"/>
      <w:lvlJc w:val="left"/>
      <w:pPr>
        <w:ind w:left="4910" w:hanging="203"/>
      </w:pPr>
      <w:rPr>
        <w:rFonts w:hint="default"/>
      </w:rPr>
    </w:lvl>
    <w:lvl w:ilvl="5" w:tplc="995E3500">
      <w:numFmt w:val="bullet"/>
      <w:lvlText w:val="•"/>
      <w:lvlJc w:val="left"/>
      <w:pPr>
        <w:ind w:left="5743" w:hanging="203"/>
      </w:pPr>
      <w:rPr>
        <w:rFonts w:hint="default"/>
      </w:rPr>
    </w:lvl>
    <w:lvl w:ilvl="6" w:tplc="90605C02">
      <w:numFmt w:val="bullet"/>
      <w:lvlText w:val="•"/>
      <w:lvlJc w:val="left"/>
      <w:pPr>
        <w:ind w:left="6575" w:hanging="203"/>
      </w:pPr>
      <w:rPr>
        <w:rFonts w:hint="default"/>
      </w:rPr>
    </w:lvl>
    <w:lvl w:ilvl="7" w:tplc="2304C0C2">
      <w:numFmt w:val="bullet"/>
      <w:lvlText w:val="•"/>
      <w:lvlJc w:val="left"/>
      <w:pPr>
        <w:ind w:left="7408" w:hanging="203"/>
      </w:pPr>
      <w:rPr>
        <w:rFonts w:hint="default"/>
      </w:rPr>
    </w:lvl>
    <w:lvl w:ilvl="8" w:tplc="87868CC8">
      <w:numFmt w:val="bullet"/>
      <w:lvlText w:val="•"/>
      <w:lvlJc w:val="left"/>
      <w:pPr>
        <w:ind w:left="8241" w:hanging="203"/>
      </w:pPr>
      <w:rPr>
        <w:rFonts w:hint="default"/>
      </w:rPr>
    </w:lvl>
  </w:abstractNum>
  <w:abstractNum w:abstractNumId="14" w15:restartNumberingAfterBreak="0">
    <w:nsid w:val="43E27443"/>
    <w:multiLevelType w:val="hybridMultilevel"/>
    <w:tmpl w:val="1306514A"/>
    <w:lvl w:ilvl="0" w:tplc="579ED0D4">
      <w:start w:val="1"/>
      <w:numFmt w:val="decimal"/>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5" w15:restartNumberingAfterBreak="0">
    <w:nsid w:val="4E4F0001"/>
    <w:multiLevelType w:val="hybridMultilevel"/>
    <w:tmpl w:val="B2AE2B26"/>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ABAA1F12">
      <w:numFmt w:val="bullet"/>
      <w:lvlText w:val="•"/>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6" w15:restartNumberingAfterBreak="0">
    <w:nsid w:val="4FA12260"/>
    <w:multiLevelType w:val="hybridMultilevel"/>
    <w:tmpl w:val="E05A646A"/>
    <w:lvl w:ilvl="0" w:tplc="B368100E">
      <w:numFmt w:val="bullet"/>
      <w:lvlText w:val="-"/>
      <w:lvlJc w:val="left"/>
      <w:pPr>
        <w:ind w:left="2954" w:hanging="342"/>
      </w:pPr>
      <w:rPr>
        <w:rFonts w:ascii="Arial" w:eastAsia="Arial" w:hAnsi="Arial" w:cs="Arial" w:hint="default"/>
        <w:b w:val="0"/>
        <w:bCs w:val="0"/>
        <w:i w:val="0"/>
        <w:iCs w:val="0"/>
        <w:w w:val="100"/>
        <w:sz w:val="17"/>
        <w:szCs w:val="17"/>
      </w:rPr>
    </w:lvl>
    <w:lvl w:ilvl="1" w:tplc="6D386850">
      <w:numFmt w:val="bullet"/>
      <w:lvlText w:val="•"/>
      <w:lvlJc w:val="left"/>
      <w:pPr>
        <w:ind w:left="3654" w:hanging="342"/>
      </w:pPr>
      <w:rPr>
        <w:rFonts w:hint="default"/>
      </w:rPr>
    </w:lvl>
    <w:lvl w:ilvl="2" w:tplc="2F82FDDC">
      <w:numFmt w:val="bullet"/>
      <w:lvlText w:val="•"/>
      <w:lvlJc w:val="left"/>
      <w:pPr>
        <w:ind w:left="4349" w:hanging="342"/>
      </w:pPr>
      <w:rPr>
        <w:rFonts w:hint="default"/>
      </w:rPr>
    </w:lvl>
    <w:lvl w:ilvl="3" w:tplc="826CDFF4">
      <w:numFmt w:val="bullet"/>
      <w:lvlText w:val="•"/>
      <w:lvlJc w:val="left"/>
      <w:pPr>
        <w:ind w:left="5043" w:hanging="342"/>
      </w:pPr>
      <w:rPr>
        <w:rFonts w:hint="default"/>
      </w:rPr>
    </w:lvl>
    <w:lvl w:ilvl="4" w:tplc="0EEE37B4">
      <w:numFmt w:val="bullet"/>
      <w:lvlText w:val="•"/>
      <w:lvlJc w:val="left"/>
      <w:pPr>
        <w:ind w:left="5738" w:hanging="342"/>
      </w:pPr>
      <w:rPr>
        <w:rFonts w:hint="default"/>
      </w:rPr>
    </w:lvl>
    <w:lvl w:ilvl="5" w:tplc="6C5A2AD0">
      <w:numFmt w:val="bullet"/>
      <w:lvlText w:val="•"/>
      <w:lvlJc w:val="left"/>
      <w:pPr>
        <w:ind w:left="6433" w:hanging="342"/>
      </w:pPr>
      <w:rPr>
        <w:rFonts w:hint="default"/>
      </w:rPr>
    </w:lvl>
    <w:lvl w:ilvl="6" w:tplc="DCFC30A0">
      <w:numFmt w:val="bullet"/>
      <w:lvlText w:val="•"/>
      <w:lvlJc w:val="left"/>
      <w:pPr>
        <w:ind w:left="7127" w:hanging="342"/>
      </w:pPr>
      <w:rPr>
        <w:rFonts w:hint="default"/>
      </w:rPr>
    </w:lvl>
    <w:lvl w:ilvl="7" w:tplc="D3E480AA">
      <w:numFmt w:val="bullet"/>
      <w:lvlText w:val="•"/>
      <w:lvlJc w:val="left"/>
      <w:pPr>
        <w:ind w:left="7822" w:hanging="342"/>
      </w:pPr>
      <w:rPr>
        <w:rFonts w:hint="default"/>
      </w:rPr>
    </w:lvl>
    <w:lvl w:ilvl="8" w:tplc="741E32D0">
      <w:numFmt w:val="bullet"/>
      <w:lvlText w:val="•"/>
      <w:lvlJc w:val="left"/>
      <w:pPr>
        <w:ind w:left="8517" w:hanging="342"/>
      </w:pPr>
      <w:rPr>
        <w:rFonts w:hint="default"/>
      </w:rPr>
    </w:lvl>
  </w:abstractNum>
  <w:abstractNum w:abstractNumId="17" w15:restartNumberingAfterBreak="0">
    <w:nsid w:val="5045260D"/>
    <w:multiLevelType w:val="hybridMultilevel"/>
    <w:tmpl w:val="7FD0ED40"/>
    <w:lvl w:ilvl="0" w:tplc="5BA89D64">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8" w15:restartNumberingAfterBreak="0">
    <w:nsid w:val="512844DA"/>
    <w:multiLevelType w:val="hybridMultilevel"/>
    <w:tmpl w:val="0D20F584"/>
    <w:lvl w:ilvl="0" w:tplc="498E32FA">
      <w:start w:val="1"/>
      <w:numFmt w:val="lowerLetter"/>
      <w:lvlText w:val="%1)"/>
      <w:lvlJc w:val="left"/>
      <w:pPr>
        <w:ind w:left="1261" w:hanging="360"/>
      </w:pPr>
      <w:rPr>
        <w:rFonts w:hint="default"/>
      </w:rPr>
    </w:lvl>
    <w:lvl w:ilvl="1" w:tplc="0C0A0019" w:tentative="1">
      <w:start w:val="1"/>
      <w:numFmt w:val="lowerLetter"/>
      <w:lvlText w:val="%2."/>
      <w:lvlJc w:val="left"/>
      <w:pPr>
        <w:ind w:left="1981" w:hanging="360"/>
      </w:pPr>
    </w:lvl>
    <w:lvl w:ilvl="2" w:tplc="0C0A001B" w:tentative="1">
      <w:start w:val="1"/>
      <w:numFmt w:val="lowerRoman"/>
      <w:lvlText w:val="%3."/>
      <w:lvlJc w:val="right"/>
      <w:pPr>
        <w:ind w:left="2701" w:hanging="180"/>
      </w:pPr>
    </w:lvl>
    <w:lvl w:ilvl="3" w:tplc="0C0A000F" w:tentative="1">
      <w:start w:val="1"/>
      <w:numFmt w:val="decimal"/>
      <w:lvlText w:val="%4."/>
      <w:lvlJc w:val="left"/>
      <w:pPr>
        <w:ind w:left="3421" w:hanging="360"/>
      </w:pPr>
    </w:lvl>
    <w:lvl w:ilvl="4" w:tplc="0C0A0019" w:tentative="1">
      <w:start w:val="1"/>
      <w:numFmt w:val="lowerLetter"/>
      <w:lvlText w:val="%5."/>
      <w:lvlJc w:val="left"/>
      <w:pPr>
        <w:ind w:left="4141" w:hanging="360"/>
      </w:pPr>
    </w:lvl>
    <w:lvl w:ilvl="5" w:tplc="0C0A001B" w:tentative="1">
      <w:start w:val="1"/>
      <w:numFmt w:val="lowerRoman"/>
      <w:lvlText w:val="%6."/>
      <w:lvlJc w:val="right"/>
      <w:pPr>
        <w:ind w:left="4861" w:hanging="180"/>
      </w:pPr>
    </w:lvl>
    <w:lvl w:ilvl="6" w:tplc="0C0A000F" w:tentative="1">
      <w:start w:val="1"/>
      <w:numFmt w:val="decimal"/>
      <w:lvlText w:val="%7."/>
      <w:lvlJc w:val="left"/>
      <w:pPr>
        <w:ind w:left="5581" w:hanging="360"/>
      </w:pPr>
    </w:lvl>
    <w:lvl w:ilvl="7" w:tplc="0C0A0019" w:tentative="1">
      <w:start w:val="1"/>
      <w:numFmt w:val="lowerLetter"/>
      <w:lvlText w:val="%8."/>
      <w:lvlJc w:val="left"/>
      <w:pPr>
        <w:ind w:left="6301" w:hanging="360"/>
      </w:pPr>
    </w:lvl>
    <w:lvl w:ilvl="8" w:tplc="0C0A001B" w:tentative="1">
      <w:start w:val="1"/>
      <w:numFmt w:val="lowerRoman"/>
      <w:lvlText w:val="%9."/>
      <w:lvlJc w:val="right"/>
      <w:pPr>
        <w:ind w:left="7021" w:hanging="180"/>
      </w:pPr>
    </w:lvl>
  </w:abstractNum>
  <w:abstractNum w:abstractNumId="19" w15:restartNumberingAfterBreak="0">
    <w:nsid w:val="57BE5667"/>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95A2061"/>
    <w:multiLevelType w:val="hybridMultilevel"/>
    <w:tmpl w:val="DA2415D4"/>
    <w:lvl w:ilvl="0" w:tplc="A2D2FFD8">
      <w:start w:val="1"/>
      <w:numFmt w:val="lowerLetter"/>
      <w:lvlText w:val="%1)"/>
      <w:lvlJc w:val="left"/>
      <w:pPr>
        <w:ind w:left="537" w:hanging="404"/>
      </w:pPr>
      <w:rPr>
        <w:rFonts w:ascii="Arial" w:eastAsia="Arial" w:hAnsi="Arial" w:cs="Arial" w:hint="default"/>
        <w:b w:val="0"/>
        <w:bCs w:val="0"/>
        <w:i w:val="0"/>
        <w:iCs w:val="0"/>
        <w:w w:val="100"/>
        <w:sz w:val="17"/>
        <w:szCs w:val="17"/>
      </w:rPr>
    </w:lvl>
    <w:lvl w:ilvl="1" w:tplc="85F21838">
      <w:numFmt w:val="bullet"/>
      <w:lvlText w:val="•"/>
      <w:lvlJc w:val="left"/>
      <w:pPr>
        <w:ind w:left="1376" w:hanging="404"/>
      </w:pPr>
      <w:rPr>
        <w:rFonts w:hint="default"/>
      </w:rPr>
    </w:lvl>
    <w:lvl w:ilvl="2" w:tplc="744E48FE">
      <w:numFmt w:val="bullet"/>
      <w:lvlText w:val="•"/>
      <w:lvlJc w:val="left"/>
      <w:pPr>
        <w:ind w:left="2212" w:hanging="404"/>
      </w:pPr>
      <w:rPr>
        <w:rFonts w:hint="default"/>
      </w:rPr>
    </w:lvl>
    <w:lvl w:ilvl="3" w:tplc="9DB25F20">
      <w:numFmt w:val="bullet"/>
      <w:lvlText w:val="•"/>
      <w:lvlJc w:val="left"/>
      <w:pPr>
        <w:ind w:left="3048" w:hanging="404"/>
      </w:pPr>
      <w:rPr>
        <w:rFonts w:hint="default"/>
      </w:rPr>
    </w:lvl>
    <w:lvl w:ilvl="4" w:tplc="E79E223A">
      <w:numFmt w:val="bullet"/>
      <w:lvlText w:val="•"/>
      <w:lvlJc w:val="left"/>
      <w:pPr>
        <w:ind w:left="3884" w:hanging="404"/>
      </w:pPr>
      <w:rPr>
        <w:rFonts w:hint="default"/>
      </w:rPr>
    </w:lvl>
    <w:lvl w:ilvl="5" w:tplc="642095C8">
      <w:numFmt w:val="bullet"/>
      <w:lvlText w:val="•"/>
      <w:lvlJc w:val="left"/>
      <w:pPr>
        <w:ind w:left="4720" w:hanging="404"/>
      </w:pPr>
      <w:rPr>
        <w:rFonts w:hint="default"/>
      </w:rPr>
    </w:lvl>
    <w:lvl w:ilvl="6" w:tplc="A1C0C252">
      <w:numFmt w:val="bullet"/>
      <w:lvlText w:val="•"/>
      <w:lvlJc w:val="left"/>
      <w:pPr>
        <w:ind w:left="5556" w:hanging="404"/>
      </w:pPr>
      <w:rPr>
        <w:rFonts w:hint="default"/>
      </w:rPr>
    </w:lvl>
    <w:lvl w:ilvl="7" w:tplc="64769F08">
      <w:numFmt w:val="bullet"/>
      <w:lvlText w:val="•"/>
      <w:lvlJc w:val="left"/>
      <w:pPr>
        <w:ind w:left="6392" w:hanging="404"/>
      </w:pPr>
      <w:rPr>
        <w:rFonts w:hint="default"/>
      </w:rPr>
    </w:lvl>
    <w:lvl w:ilvl="8" w:tplc="A036A506">
      <w:numFmt w:val="bullet"/>
      <w:lvlText w:val="•"/>
      <w:lvlJc w:val="left"/>
      <w:pPr>
        <w:ind w:left="7228" w:hanging="404"/>
      </w:pPr>
      <w:rPr>
        <w:rFonts w:hint="default"/>
      </w:rPr>
    </w:lvl>
  </w:abstractNum>
  <w:abstractNum w:abstractNumId="21" w15:restartNumberingAfterBreak="0">
    <w:nsid w:val="5B71499C"/>
    <w:multiLevelType w:val="hybridMultilevel"/>
    <w:tmpl w:val="499A1D76"/>
    <w:lvl w:ilvl="0" w:tplc="AADA0D44">
      <w:start w:val="1"/>
      <w:numFmt w:val="bullet"/>
      <w:lvlText w:val=""/>
      <w:lvlJc w:val="left"/>
      <w:pPr>
        <w:ind w:left="1586" w:hanging="342"/>
      </w:pPr>
      <w:rPr>
        <w:rFonts w:ascii="Symbol" w:hAnsi="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22" w15:restartNumberingAfterBreak="0">
    <w:nsid w:val="5E7E4AE8"/>
    <w:multiLevelType w:val="multilevel"/>
    <w:tmpl w:val="49328F52"/>
    <w:lvl w:ilvl="0">
      <w:start w:val="1"/>
      <w:numFmt w:val="decimal"/>
      <w:lvlText w:val="%1."/>
      <w:lvlJc w:val="left"/>
      <w:pPr>
        <w:ind w:left="1043" w:hanging="192"/>
      </w:pPr>
      <w:rPr>
        <w:rFonts w:ascii="Arial Narrow" w:eastAsia="Arial" w:hAnsi="Arial Narrow" w:cs="Arial" w:hint="default"/>
        <w:b/>
        <w:bCs/>
        <w:i w:val="0"/>
        <w:iCs w:val="0"/>
        <w:w w:val="100"/>
        <w:sz w:val="24"/>
        <w:szCs w:val="24"/>
      </w:rPr>
    </w:lvl>
    <w:lvl w:ilvl="1">
      <w:start w:val="1"/>
      <w:numFmt w:val="decimal"/>
      <w:lvlText w:val="%1.%2."/>
      <w:lvlJc w:val="left"/>
      <w:pPr>
        <w:ind w:left="1236" w:hanging="335"/>
      </w:pPr>
      <w:rPr>
        <w:rFonts w:ascii="Arial" w:eastAsia="Arial" w:hAnsi="Arial" w:cs="Arial" w:hint="default"/>
        <w:b/>
        <w:bCs/>
        <w:i w:val="0"/>
        <w:iCs w:val="0"/>
        <w:w w:val="100"/>
        <w:sz w:val="17"/>
        <w:szCs w:val="17"/>
      </w:rPr>
    </w:lvl>
    <w:lvl w:ilvl="2">
      <w:numFmt w:val="bullet"/>
      <w:lvlText w:val=""/>
      <w:lvlJc w:val="left"/>
      <w:pPr>
        <w:ind w:left="1586" w:hanging="342"/>
      </w:pPr>
      <w:rPr>
        <w:rFonts w:ascii="Symbol" w:eastAsia="Symbol" w:hAnsi="Symbol" w:cs="Symbol" w:hint="default"/>
        <w:b w:val="0"/>
        <w:bCs w:val="0"/>
        <w:i w:val="0"/>
        <w:iCs w:val="0"/>
        <w:w w:val="100"/>
        <w:sz w:val="17"/>
        <w:szCs w:val="17"/>
      </w:rPr>
    </w:lvl>
    <w:lvl w:ilvl="3">
      <w:numFmt w:val="bullet"/>
      <w:lvlText w:val="o"/>
      <w:lvlJc w:val="left"/>
      <w:pPr>
        <w:ind w:left="1916" w:hanging="342"/>
      </w:pPr>
      <w:rPr>
        <w:rFonts w:ascii="Courier New" w:eastAsia="Courier New" w:hAnsi="Courier New" w:cs="Courier New" w:hint="default"/>
        <w:b w:val="0"/>
        <w:bCs w:val="0"/>
        <w:i w:val="0"/>
        <w:iCs w:val="0"/>
        <w:w w:val="100"/>
        <w:sz w:val="17"/>
        <w:szCs w:val="17"/>
      </w:rPr>
    </w:lvl>
    <w:lvl w:ilvl="4">
      <w:numFmt w:val="bullet"/>
      <w:lvlText w:val=""/>
      <w:lvlJc w:val="left"/>
      <w:pPr>
        <w:ind w:left="2954" w:hanging="342"/>
      </w:pPr>
      <w:rPr>
        <w:rFonts w:ascii="Wingdings" w:eastAsia="Wingdings" w:hAnsi="Wingdings" w:cs="Wingdings" w:hint="default"/>
        <w:b w:val="0"/>
        <w:bCs w:val="0"/>
        <w:i w:val="0"/>
        <w:iCs w:val="0"/>
        <w:w w:val="100"/>
        <w:sz w:val="17"/>
        <w:szCs w:val="17"/>
      </w:rPr>
    </w:lvl>
    <w:lvl w:ilvl="5">
      <w:numFmt w:val="bullet"/>
      <w:lvlText w:val="•"/>
      <w:lvlJc w:val="left"/>
      <w:pPr>
        <w:ind w:left="2960" w:hanging="342"/>
      </w:pPr>
      <w:rPr>
        <w:rFonts w:hint="default"/>
      </w:rPr>
    </w:lvl>
    <w:lvl w:ilvl="6">
      <w:numFmt w:val="bullet"/>
      <w:lvlText w:val="•"/>
      <w:lvlJc w:val="left"/>
      <w:pPr>
        <w:ind w:left="4349" w:hanging="342"/>
      </w:pPr>
      <w:rPr>
        <w:rFonts w:hint="default"/>
      </w:rPr>
    </w:lvl>
    <w:lvl w:ilvl="7">
      <w:numFmt w:val="bullet"/>
      <w:lvlText w:val="•"/>
      <w:lvlJc w:val="left"/>
      <w:pPr>
        <w:ind w:left="5738" w:hanging="342"/>
      </w:pPr>
      <w:rPr>
        <w:rFonts w:hint="default"/>
      </w:rPr>
    </w:lvl>
    <w:lvl w:ilvl="8">
      <w:numFmt w:val="bullet"/>
      <w:lvlText w:val="•"/>
      <w:lvlJc w:val="left"/>
      <w:pPr>
        <w:ind w:left="7127" w:hanging="342"/>
      </w:pPr>
      <w:rPr>
        <w:rFonts w:hint="default"/>
      </w:rPr>
    </w:lvl>
  </w:abstractNum>
  <w:abstractNum w:abstractNumId="23" w15:restartNumberingAfterBreak="0">
    <w:nsid w:val="5FEF27C1"/>
    <w:multiLevelType w:val="hybridMultilevel"/>
    <w:tmpl w:val="3C9230A8"/>
    <w:lvl w:ilvl="0" w:tplc="24D4319A">
      <w:start w:val="1"/>
      <w:numFmt w:val="lowerRoman"/>
      <w:lvlText w:val="(%1)"/>
      <w:lvlJc w:val="left"/>
      <w:pPr>
        <w:ind w:left="1586" w:hanging="203"/>
      </w:pPr>
      <w:rPr>
        <w:rFonts w:ascii="Arial Narrow" w:eastAsia="Arial" w:hAnsi="Arial Narrow" w:cs="Arial" w:hint="default"/>
        <w:b w:val="0"/>
        <w:bCs w:val="0"/>
        <w:i w:val="0"/>
        <w:iCs w:val="0"/>
        <w:w w:val="100"/>
        <w:sz w:val="24"/>
        <w:szCs w:val="24"/>
      </w:rPr>
    </w:lvl>
    <w:lvl w:ilvl="1" w:tplc="2B82841C">
      <w:numFmt w:val="bullet"/>
      <w:lvlText w:val="•"/>
      <w:lvlJc w:val="left"/>
      <w:pPr>
        <w:ind w:left="2412" w:hanging="203"/>
      </w:pPr>
      <w:rPr>
        <w:rFonts w:hint="default"/>
      </w:rPr>
    </w:lvl>
    <w:lvl w:ilvl="2" w:tplc="CA465EE2">
      <w:numFmt w:val="bullet"/>
      <w:lvlText w:val="•"/>
      <w:lvlJc w:val="left"/>
      <w:pPr>
        <w:ind w:left="3245" w:hanging="203"/>
      </w:pPr>
      <w:rPr>
        <w:rFonts w:hint="default"/>
      </w:rPr>
    </w:lvl>
    <w:lvl w:ilvl="3" w:tplc="9FBEE204">
      <w:numFmt w:val="bullet"/>
      <w:lvlText w:val="•"/>
      <w:lvlJc w:val="left"/>
      <w:pPr>
        <w:ind w:left="4077" w:hanging="203"/>
      </w:pPr>
      <w:rPr>
        <w:rFonts w:hint="default"/>
      </w:rPr>
    </w:lvl>
    <w:lvl w:ilvl="4" w:tplc="59881D86">
      <w:numFmt w:val="bullet"/>
      <w:lvlText w:val="•"/>
      <w:lvlJc w:val="left"/>
      <w:pPr>
        <w:ind w:left="4910" w:hanging="203"/>
      </w:pPr>
      <w:rPr>
        <w:rFonts w:hint="default"/>
      </w:rPr>
    </w:lvl>
    <w:lvl w:ilvl="5" w:tplc="090C6F5A">
      <w:numFmt w:val="bullet"/>
      <w:lvlText w:val="•"/>
      <w:lvlJc w:val="left"/>
      <w:pPr>
        <w:ind w:left="5743" w:hanging="203"/>
      </w:pPr>
      <w:rPr>
        <w:rFonts w:hint="default"/>
      </w:rPr>
    </w:lvl>
    <w:lvl w:ilvl="6" w:tplc="2C7E3EDA">
      <w:numFmt w:val="bullet"/>
      <w:lvlText w:val="•"/>
      <w:lvlJc w:val="left"/>
      <w:pPr>
        <w:ind w:left="6575" w:hanging="203"/>
      </w:pPr>
      <w:rPr>
        <w:rFonts w:hint="default"/>
      </w:rPr>
    </w:lvl>
    <w:lvl w:ilvl="7" w:tplc="C0C273FC">
      <w:numFmt w:val="bullet"/>
      <w:lvlText w:val="•"/>
      <w:lvlJc w:val="left"/>
      <w:pPr>
        <w:ind w:left="7408" w:hanging="203"/>
      </w:pPr>
      <w:rPr>
        <w:rFonts w:hint="default"/>
      </w:rPr>
    </w:lvl>
    <w:lvl w:ilvl="8" w:tplc="097AD5E6">
      <w:numFmt w:val="bullet"/>
      <w:lvlText w:val="•"/>
      <w:lvlJc w:val="left"/>
      <w:pPr>
        <w:ind w:left="8241" w:hanging="203"/>
      </w:pPr>
      <w:rPr>
        <w:rFonts w:hint="default"/>
      </w:rPr>
    </w:lvl>
  </w:abstractNum>
  <w:abstractNum w:abstractNumId="24" w15:restartNumberingAfterBreak="0">
    <w:nsid w:val="64E62245"/>
    <w:multiLevelType w:val="hybridMultilevel"/>
    <w:tmpl w:val="E09A141A"/>
    <w:lvl w:ilvl="0" w:tplc="6F767A9C">
      <w:numFmt w:val="bullet"/>
      <w:lvlText w:val=""/>
      <w:lvlJc w:val="left"/>
      <w:pPr>
        <w:ind w:left="1586" w:hanging="342"/>
      </w:pPr>
      <w:rPr>
        <w:rFonts w:ascii="Symbol" w:eastAsia="Symbol" w:hAnsi="Symbol" w:cs="Symbol" w:hint="default"/>
        <w:b w:val="0"/>
        <w:bCs w:val="0"/>
        <w:i w:val="0"/>
        <w:iCs w:val="0"/>
        <w:w w:val="100"/>
        <w:sz w:val="17"/>
        <w:szCs w:val="17"/>
      </w:rPr>
    </w:lvl>
    <w:lvl w:ilvl="1" w:tplc="232CB990">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41F48898">
      <w:numFmt w:val="bullet"/>
      <w:lvlText w:val="•"/>
      <w:lvlJc w:val="left"/>
      <w:pPr>
        <w:ind w:left="3127" w:hanging="342"/>
      </w:pPr>
      <w:rPr>
        <w:rFonts w:hint="default"/>
      </w:rPr>
    </w:lvl>
    <w:lvl w:ilvl="3" w:tplc="D6FC10B6">
      <w:numFmt w:val="bullet"/>
      <w:lvlText w:val="•"/>
      <w:lvlJc w:val="left"/>
      <w:pPr>
        <w:ind w:left="3974" w:hanging="342"/>
      </w:pPr>
      <w:rPr>
        <w:rFonts w:hint="default"/>
      </w:rPr>
    </w:lvl>
    <w:lvl w:ilvl="4" w:tplc="8DB028AE">
      <w:numFmt w:val="bullet"/>
      <w:lvlText w:val="•"/>
      <w:lvlJc w:val="left"/>
      <w:pPr>
        <w:ind w:left="4822" w:hanging="342"/>
      </w:pPr>
      <w:rPr>
        <w:rFonts w:hint="default"/>
      </w:rPr>
    </w:lvl>
    <w:lvl w:ilvl="5" w:tplc="E4EA7934">
      <w:numFmt w:val="bullet"/>
      <w:lvlText w:val="•"/>
      <w:lvlJc w:val="left"/>
      <w:pPr>
        <w:ind w:left="5669" w:hanging="342"/>
      </w:pPr>
      <w:rPr>
        <w:rFonts w:hint="default"/>
      </w:rPr>
    </w:lvl>
    <w:lvl w:ilvl="6" w:tplc="53E260A6">
      <w:numFmt w:val="bullet"/>
      <w:lvlText w:val="•"/>
      <w:lvlJc w:val="left"/>
      <w:pPr>
        <w:ind w:left="6516" w:hanging="342"/>
      </w:pPr>
      <w:rPr>
        <w:rFonts w:hint="default"/>
      </w:rPr>
    </w:lvl>
    <w:lvl w:ilvl="7" w:tplc="309E655C">
      <w:numFmt w:val="bullet"/>
      <w:lvlText w:val="•"/>
      <w:lvlJc w:val="left"/>
      <w:pPr>
        <w:ind w:left="7364" w:hanging="342"/>
      </w:pPr>
      <w:rPr>
        <w:rFonts w:hint="default"/>
      </w:rPr>
    </w:lvl>
    <w:lvl w:ilvl="8" w:tplc="DC3ED66A">
      <w:numFmt w:val="bullet"/>
      <w:lvlText w:val="•"/>
      <w:lvlJc w:val="left"/>
      <w:pPr>
        <w:ind w:left="8211" w:hanging="342"/>
      </w:pPr>
      <w:rPr>
        <w:rFonts w:hint="default"/>
      </w:rPr>
    </w:lvl>
  </w:abstractNum>
  <w:abstractNum w:abstractNumId="25" w15:restartNumberingAfterBreak="0">
    <w:nsid w:val="675335E3"/>
    <w:multiLevelType w:val="hybridMultilevel"/>
    <w:tmpl w:val="5F1C0AC2"/>
    <w:lvl w:ilvl="0" w:tplc="41BC245C">
      <w:start w:val="1"/>
      <w:numFmt w:val="decimal"/>
      <w:lvlText w:val="%1."/>
      <w:lvlJc w:val="left"/>
      <w:pPr>
        <w:ind w:left="-1779" w:hanging="360"/>
      </w:pPr>
      <w:rPr>
        <w:b w:val="0"/>
        <w:bCs w:val="0"/>
      </w:rPr>
    </w:lvl>
    <w:lvl w:ilvl="1" w:tplc="04030003">
      <w:start w:val="1"/>
      <w:numFmt w:val="bullet"/>
      <w:lvlText w:val="o"/>
      <w:lvlJc w:val="left"/>
      <w:pPr>
        <w:ind w:left="-1059" w:hanging="360"/>
      </w:pPr>
      <w:rPr>
        <w:rFonts w:ascii="Courier New" w:hAnsi="Courier New" w:cs="Courier New" w:hint="default"/>
      </w:rPr>
    </w:lvl>
    <w:lvl w:ilvl="2" w:tplc="04030005">
      <w:start w:val="1"/>
      <w:numFmt w:val="bullet"/>
      <w:lvlText w:val=""/>
      <w:lvlJc w:val="left"/>
      <w:pPr>
        <w:ind w:left="-339" w:hanging="360"/>
      </w:pPr>
      <w:rPr>
        <w:rFonts w:ascii="Wingdings" w:hAnsi="Wingdings" w:hint="default"/>
      </w:rPr>
    </w:lvl>
    <w:lvl w:ilvl="3" w:tplc="04030001">
      <w:start w:val="1"/>
      <w:numFmt w:val="bullet"/>
      <w:lvlText w:val=""/>
      <w:lvlJc w:val="left"/>
      <w:pPr>
        <w:ind w:left="381" w:hanging="360"/>
      </w:pPr>
      <w:rPr>
        <w:rFonts w:ascii="Symbol" w:hAnsi="Symbol" w:hint="default"/>
      </w:rPr>
    </w:lvl>
    <w:lvl w:ilvl="4" w:tplc="2592D6BE">
      <w:start w:val="1"/>
      <w:numFmt w:val="lowerRoman"/>
      <w:lvlText w:val="(%5)"/>
      <w:lvlJc w:val="left"/>
      <w:pPr>
        <w:ind w:left="1461" w:hanging="720"/>
      </w:pPr>
    </w:lvl>
    <w:lvl w:ilvl="5" w:tplc="04030005">
      <w:start w:val="1"/>
      <w:numFmt w:val="bullet"/>
      <w:lvlText w:val=""/>
      <w:lvlJc w:val="left"/>
      <w:pPr>
        <w:ind w:left="1821" w:hanging="360"/>
      </w:pPr>
      <w:rPr>
        <w:rFonts w:ascii="Wingdings" w:hAnsi="Wingdings" w:hint="default"/>
      </w:rPr>
    </w:lvl>
    <w:lvl w:ilvl="6" w:tplc="04030001">
      <w:start w:val="1"/>
      <w:numFmt w:val="bullet"/>
      <w:lvlText w:val=""/>
      <w:lvlJc w:val="left"/>
      <w:pPr>
        <w:ind w:left="2541" w:hanging="360"/>
      </w:pPr>
      <w:rPr>
        <w:rFonts w:ascii="Symbol" w:hAnsi="Symbol" w:hint="default"/>
      </w:rPr>
    </w:lvl>
    <w:lvl w:ilvl="7" w:tplc="04030003">
      <w:start w:val="1"/>
      <w:numFmt w:val="bullet"/>
      <w:lvlText w:val="o"/>
      <w:lvlJc w:val="left"/>
      <w:pPr>
        <w:ind w:left="3261" w:hanging="360"/>
      </w:pPr>
      <w:rPr>
        <w:rFonts w:ascii="Courier New" w:hAnsi="Courier New" w:cs="Courier New" w:hint="default"/>
      </w:rPr>
    </w:lvl>
    <w:lvl w:ilvl="8" w:tplc="04030005">
      <w:start w:val="1"/>
      <w:numFmt w:val="bullet"/>
      <w:lvlText w:val=""/>
      <w:lvlJc w:val="left"/>
      <w:pPr>
        <w:ind w:left="3981" w:hanging="360"/>
      </w:pPr>
      <w:rPr>
        <w:rFonts w:ascii="Wingdings" w:hAnsi="Wingdings" w:hint="default"/>
      </w:rPr>
    </w:lvl>
  </w:abstractNum>
  <w:abstractNum w:abstractNumId="26" w15:restartNumberingAfterBreak="0">
    <w:nsid w:val="6B6D0F73"/>
    <w:multiLevelType w:val="hybridMultilevel"/>
    <w:tmpl w:val="9DB6C784"/>
    <w:lvl w:ilvl="0" w:tplc="0C0A0017">
      <w:start w:val="1"/>
      <w:numFmt w:val="lowerLetter"/>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02206DA"/>
    <w:multiLevelType w:val="hybridMultilevel"/>
    <w:tmpl w:val="9518686C"/>
    <w:lvl w:ilvl="0" w:tplc="754EB84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E40598"/>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29" w15:restartNumberingAfterBreak="0">
    <w:nsid w:val="7D2B4103"/>
    <w:multiLevelType w:val="hybridMultilevel"/>
    <w:tmpl w:val="A5762414"/>
    <w:lvl w:ilvl="0" w:tplc="5C36F810">
      <w:start w:val="1"/>
      <w:numFmt w:val="decimal"/>
      <w:lvlText w:val="%1."/>
      <w:lvlJc w:val="left"/>
      <w:pPr>
        <w:ind w:left="7165" w:hanging="360"/>
      </w:pPr>
      <w:rPr>
        <w:b w:val="0"/>
        <w:bCs w:val="0"/>
      </w:rPr>
    </w:lvl>
    <w:lvl w:ilvl="1" w:tplc="0C0A0003">
      <w:start w:val="1"/>
      <w:numFmt w:val="bullet"/>
      <w:lvlText w:val="o"/>
      <w:lvlJc w:val="left"/>
      <w:pPr>
        <w:ind w:left="7885" w:hanging="360"/>
      </w:pPr>
      <w:rPr>
        <w:rFonts w:ascii="Courier New" w:hAnsi="Courier New" w:cs="Courier New" w:hint="default"/>
      </w:rPr>
    </w:lvl>
    <w:lvl w:ilvl="2" w:tplc="0C0A0005">
      <w:start w:val="1"/>
      <w:numFmt w:val="bullet"/>
      <w:lvlText w:val=""/>
      <w:lvlJc w:val="left"/>
      <w:pPr>
        <w:ind w:left="8605" w:hanging="360"/>
      </w:pPr>
      <w:rPr>
        <w:rFonts w:ascii="Wingdings" w:hAnsi="Wingdings" w:hint="default"/>
      </w:rPr>
    </w:lvl>
    <w:lvl w:ilvl="3" w:tplc="0C0A0001">
      <w:start w:val="1"/>
      <w:numFmt w:val="bullet"/>
      <w:lvlText w:val=""/>
      <w:lvlJc w:val="left"/>
      <w:pPr>
        <w:ind w:left="9325" w:hanging="360"/>
      </w:pPr>
      <w:rPr>
        <w:rFonts w:ascii="Symbol" w:hAnsi="Symbol" w:hint="default"/>
      </w:rPr>
    </w:lvl>
    <w:lvl w:ilvl="4" w:tplc="0C0A0003">
      <w:start w:val="1"/>
      <w:numFmt w:val="bullet"/>
      <w:lvlText w:val="o"/>
      <w:lvlJc w:val="left"/>
      <w:pPr>
        <w:ind w:left="10045" w:hanging="360"/>
      </w:pPr>
      <w:rPr>
        <w:rFonts w:ascii="Courier New" w:hAnsi="Courier New" w:cs="Courier New" w:hint="default"/>
      </w:rPr>
    </w:lvl>
    <w:lvl w:ilvl="5" w:tplc="0C0A0005">
      <w:start w:val="1"/>
      <w:numFmt w:val="bullet"/>
      <w:lvlText w:val=""/>
      <w:lvlJc w:val="left"/>
      <w:pPr>
        <w:ind w:left="10765" w:hanging="360"/>
      </w:pPr>
      <w:rPr>
        <w:rFonts w:ascii="Wingdings" w:hAnsi="Wingdings" w:hint="default"/>
      </w:rPr>
    </w:lvl>
    <w:lvl w:ilvl="6" w:tplc="0C0A0001">
      <w:start w:val="1"/>
      <w:numFmt w:val="bullet"/>
      <w:lvlText w:val=""/>
      <w:lvlJc w:val="left"/>
      <w:pPr>
        <w:ind w:left="11485" w:hanging="360"/>
      </w:pPr>
      <w:rPr>
        <w:rFonts w:ascii="Symbol" w:hAnsi="Symbol" w:hint="default"/>
      </w:rPr>
    </w:lvl>
    <w:lvl w:ilvl="7" w:tplc="0C0A0003">
      <w:start w:val="1"/>
      <w:numFmt w:val="bullet"/>
      <w:lvlText w:val="o"/>
      <w:lvlJc w:val="left"/>
      <w:pPr>
        <w:ind w:left="12205" w:hanging="360"/>
      </w:pPr>
      <w:rPr>
        <w:rFonts w:ascii="Courier New" w:hAnsi="Courier New" w:cs="Courier New" w:hint="default"/>
      </w:rPr>
    </w:lvl>
    <w:lvl w:ilvl="8" w:tplc="0C0A0005">
      <w:start w:val="1"/>
      <w:numFmt w:val="bullet"/>
      <w:lvlText w:val=""/>
      <w:lvlJc w:val="left"/>
      <w:pPr>
        <w:ind w:left="12925" w:hanging="360"/>
      </w:pPr>
      <w:rPr>
        <w:rFonts w:ascii="Wingdings" w:hAnsi="Wingdings" w:hint="default"/>
      </w:rPr>
    </w:lvl>
  </w:abstractNum>
  <w:abstractNum w:abstractNumId="30" w15:restartNumberingAfterBreak="0">
    <w:nsid w:val="7E0C756A"/>
    <w:multiLevelType w:val="hybridMultilevel"/>
    <w:tmpl w:val="EED4D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A1048C88">
      <w:start w:val="1"/>
      <w:numFmt w:val="decimal"/>
      <w:lvlText w:val="%4."/>
      <w:lvlJc w:val="left"/>
      <w:pPr>
        <w:ind w:left="2880" w:hanging="360"/>
      </w:pPr>
      <w:rPr>
        <w:b/>
        <w:bCs/>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824352422">
    <w:abstractNumId w:val="11"/>
  </w:num>
  <w:num w:numId="2" w16cid:durableId="1421029238">
    <w:abstractNumId w:val="2"/>
  </w:num>
  <w:num w:numId="3" w16cid:durableId="1922137034">
    <w:abstractNumId w:val="20"/>
  </w:num>
  <w:num w:numId="4" w16cid:durableId="801458085">
    <w:abstractNumId w:val="7"/>
  </w:num>
  <w:num w:numId="5" w16cid:durableId="305623571">
    <w:abstractNumId w:val="1"/>
  </w:num>
  <w:num w:numId="6" w16cid:durableId="907305899">
    <w:abstractNumId w:val="24"/>
  </w:num>
  <w:num w:numId="7" w16cid:durableId="1309016938">
    <w:abstractNumId w:val="15"/>
  </w:num>
  <w:num w:numId="8" w16cid:durableId="967199693">
    <w:abstractNumId w:val="23"/>
  </w:num>
  <w:num w:numId="9" w16cid:durableId="871260004">
    <w:abstractNumId w:val="13"/>
  </w:num>
  <w:num w:numId="10" w16cid:durableId="1205825086">
    <w:abstractNumId w:val="3"/>
  </w:num>
  <w:num w:numId="11" w16cid:durableId="1115520916">
    <w:abstractNumId w:val="16"/>
  </w:num>
  <w:num w:numId="12" w16cid:durableId="1501694955">
    <w:abstractNumId w:val="8"/>
  </w:num>
  <w:num w:numId="13" w16cid:durableId="1539196313">
    <w:abstractNumId w:val="22"/>
  </w:num>
  <w:num w:numId="14" w16cid:durableId="1093548695">
    <w:abstractNumId w:val="5"/>
  </w:num>
  <w:num w:numId="15" w16cid:durableId="1328096878">
    <w:abstractNumId w:val="4"/>
    <w:lvlOverride w:ilvl="0">
      <w:startOverride w:val="1"/>
    </w:lvlOverride>
    <w:lvlOverride w:ilvl="1"/>
    <w:lvlOverride w:ilvl="2"/>
    <w:lvlOverride w:ilvl="3"/>
    <w:lvlOverride w:ilvl="4"/>
    <w:lvlOverride w:ilvl="5"/>
    <w:lvlOverride w:ilvl="6"/>
    <w:lvlOverride w:ilvl="7"/>
    <w:lvlOverride w:ilvl="8"/>
  </w:num>
  <w:num w:numId="16" w16cid:durableId="2007593783">
    <w:abstractNumId w:val="29"/>
    <w:lvlOverride w:ilvl="0">
      <w:startOverride w:val="1"/>
    </w:lvlOverride>
    <w:lvlOverride w:ilvl="1"/>
    <w:lvlOverride w:ilvl="2"/>
    <w:lvlOverride w:ilvl="3"/>
    <w:lvlOverride w:ilvl="4"/>
    <w:lvlOverride w:ilvl="5"/>
    <w:lvlOverride w:ilvl="6"/>
    <w:lvlOverride w:ilvl="7"/>
    <w:lvlOverride w:ilvl="8"/>
  </w:num>
  <w:num w:numId="17" w16cid:durableId="1386029641">
    <w:abstractNumId w:val="25"/>
    <w:lvlOverride w:ilvl="0">
      <w:startOverride w:val="1"/>
    </w:lvlOverride>
    <w:lvlOverride w:ilvl="1"/>
    <w:lvlOverride w:ilvl="2"/>
    <w:lvlOverride w:ilvl="3"/>
    <w:lvlOverride w:ilvl="4">
      <w:startOverride w:val="1"/>
    </w:lvlOverride>
    <w:lvlOverride w:ilvl="5"/>
    <w:lvlOverride w:ilvl="6"/>
    <w:lvlOverride w:ilvl="7"/>
    <w:lvlOverride w:ilvl="8"/>
  </w:num>
  <w:num w:numId="18" w16cid:durableId="705252790">
    <w:abstractNumId w:val="19"/>
    <w:lvlOverride w:ilvl="0">
      <w:startOverride w:val="1"/>
    </w:lvlOverride>
    <w:lvlOverride w:ilvl="1"/>
    <w:lvlOverride w:ilvl="2"/>
    <w:lvlOverride w:ilvl="3"/>
    <w:lvlOverride w:ilvl="4"/>
    <w:lvlOverride w:ilvl="5"/>
    <w:lvlOverride w:ilvl="6"/>
    <w:lvlOverride w:ilvl="7"/>
    <w:lvlOverride w:ilvl="8"/>
  </w:num>
  <w:num w:numId="19" w16cid:durableId="1666978344">
    <w:abstractNumId w:val="0"/>
  </w:num>
  <w:num w:numId="20" w16cid:durableId="831332539">
    <w:abstractNumId w:val="4"/>
  </w:num>
  <w:num w:numId="21" w16cid:durableId="1066609447">
    <w:abstractNumId w:val="17"/>
  </w:num>
  <w:num w:numId="22" w16cid:durableId="831407385">
    <w:abstractNumId w:val="14"/>
  </w:num>
  <w:num w:numId="23" w16cid:durableId="123085866">
    <w:abstractNumId w:val="10"/>
  </w:num>
  <w:num w:numId="24" w16cid:durableId="680623803">
    <w:abstractNumId w:val="18"/>
  </w:num>
  <w:num w:numId="25" w16cid:durableId="1014185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2242408">
    <w:abstractNumId w:val="9"/>
  </w:num>
  <w:num w:numId="27" w16cid:durableId="1835876753">
    <w:abstractNumId w:val="21"/>
  </w:num>
  <w:num w:numId="28" w16cid:durableId="1562474988">
    <w:abstractNumId w:val="28"/>
  </w:num>
  <w:num w:numId="29" w16cid:durableId="8126026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748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7296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7027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2"/>
    <w:rsid w:val="0001551C"/>
    <w:rsid w:val="00016C59"/>
    <w:rsid w:val="000314AF"/>
    <w:rsid w:val="00034BC0"/>
    <w:rsid w:val="00034D0B"/>
    <w:rsid w:val="00054F15"/>
    <w:rsid w:val="00056F91"/>
    <w:rsid w:val="00061288"/>
    <w:rsid w:val="00067553"/>
    <w:rsid w:val="00074844"/>
    <w:rsid w:val="0007799F"/>
    <w:rsid w:val="00082F0A"/>
    <w:rsid w:val="00086C3C"/>
    <w:rsid w:val="00090846"/>
    <w:rsid w:val="00097662"/>
    <w:rsid w:val="000A4C05"/>
    <w:rsid w:val="000D11A1"/>
    <w:rsid w:val="000D49FE"/>
    <w:rsid w:val="000D5CF0"/>
    <w:rsid w:val="000D7A4C"/>
    <w:rsid w:val="000F291F"/>
    <w:rsid w:val="000F46E7"/>
    <w:rsid w:val="00123583"/>
    <w:rsid w:val="00135035"/>
    <w:rsid w:val="0014536A"/>
    <w:rsid w:val="001642DE"/>
    <w:rsid w:val="00176710"/>
    <w:rsid w:val="001A06B4"/>
    <w:rsid w:val="001A5C51"/>
    <w:rsid w:val="001B5E9B"/>
    <w:rsid w:val="001C16A6"/>
    <w:rsid w:val="001D23C3"/>
    <w:rsid w:val="001F2C1F"/>
    <w:rsid w:val="001F548D"/>
    <w:rsid w:val="001F750A"/>
    <w:rsid w:val="00213EC1"/>
    <w:rsid w:val="0021700E"/>
    <w:rsid w:val="0024290E"/>
    <w:rsid w:val="00285CD9"/>
    <w:rsid w:val="00287735"/>
    <w:rsid w:val="00290B75"/>
    <w:rsid w:val="00294AFB"/>
    <w:rsid w:val="0029749F"/>
    <w:rsid w:val="002A4265"/>
    <w:rsid w:val="002A58C2"/>
    <w:rsid w:val="002B6257"/>
    <w:rsid w:val="002B63B7"/>
    <w:rsid w:val="002C5F3D"/>
    <w:rsid w:val="003072A0"/>
    <w:rsid w:val="00311F18"/>
    <w:rsid w:val="00312A1C"/>
    <w:rsid w:val="0033007C"/>
    <w:rsid w:val="00335418"/>
    <w:rsid w:val="003445A9"/>
    <w:rsid w:val="00364175"/>
    <w:rsid w:val="003903C3"/>
    <w:rsid w:val="00390A56"/>
    <w:rsid w:val="003933EF"/>
    <w:rsid w:val="003A439C"/>
    <w:rsid w:val="003B154E"/>
    <w:rsid w:val="003C096F"/>
    <w:rsid w:val="003C6EC5"/>
    <w:rsid w:val="003C7DE2"/>
    <w:rsid w:val="003E668B"/>
    <w:rsid w:val="003F5AF9"/>
    <w:rsid w:val="0040082B"/>
    <w:rsid w:val="004169FC"/>
    <w:rsid w:val="00421758"/>
    <w:rsid w:val="00426270"/>
    <w:rsid w:val="004350D5"/>
    <w:rsid w:val="0044488D"/>
    <w:rsid w:val="0044747C"/>
    <w:rsid w:val="0047759F"/>
    <w:rsid w:val="004A3EDC"/>
    <w:rsid w:val="004C19A2"/>
    <w:rsid w:val="004C2B70"/>
    <w:rsid w:val="004C71D4"/>
    <w:rsid w:val="004E0BAB"/>
    <w:rsid w:val="004E18D8"/>
    <w:rsid w:val="004E467E"/>
    <w:rsid w:val="004E76A9"/>
    <w:rsid w:val="004F088A"/>
    <w:rsid w:val="005055E6"/>
    <w:rsid w:val="005077D4"/>
    <w:rsid w:val="00510374"/>
    <w:rsid w:val="00516ED3"/>
    <w:rsid w:val="00517EA9"/>
    <w:rsid w:val="00520258"/>
    <w:rsid w:val="00534EC9"/>
    <w:rsid w:val="0055173B"/>
    <w:rsid w:val="0055394A"/>
    <w:rsid w:val="00563DBB"/>
    <w:rsid w:val="00570069"/>
    <w:rsid w:val="0057622B"/>
    <w:rsid w:val="00576519"/>
    <w:rsid w:val="00584DB4"/>
    <w:rsid w:val="005914A9"/>
    <w:rsid w:val="005949B5"/>
    <w:rsid w:val="005A0DCE"/>
    <w:rsid w:val="005A1F7A"/>
    <w:rsid w:val="005A3262"/>
    <w:rsid w:val="005B6DA7"/>
    <w:rsid w:val="005C3815"/>
    <w:rsid w:val="005D541A"/>
    <w:rsid w:val="005D5D65"/>
    <w:rsid w:val="005D743F"/>
    <w:rsid w:val="005E40C3"/>
    <w:rsid w:val="006129DE"/>
    <w:rsid w:val="0061539F"/>
    <w:rsid w:val="00632E85"/>
    <w:rsid w:val="00633E80"/>
    <w:rsid w:val="006477B2"/>
    <w:rsid w:val="0066564C"/>
    <w:rsid w:val="00671BE0"/>
    <w:rsid w:val="006722A4"/>
    <w:rsid w:val="006753ED"/>
    <w:rsid w:val="00675C9C"/>
    <w:rsid w:val="0069026E"/>
    <w:rsid w:val="006A0466"/>
    <w:rsid w:val="006A0B49"/>
    <w:rsid w:val="006C71C3"/>
    <w:rsid w:val="006E5D78"/>
    <w:rsid w:val="00701CEC"/>
    <w:rsid w:val="00713A9C"/>
    <w:rsid w:val="007168E2"/>
    <w:rsid w:val="00717986"/>
    <w:rsid w:val="007179C2"/>
    <w:rsid w:val="00722505"/>
    <w:rsid w:val="0073481D"/>
    <w:rsid w:val="007436D6"/>
    <w:rsid w:val="00762260"/>
    <w:rsid w:val="00783786"/>
    <w:rsid w:val="007868CB"/>
    <w:rsid w:val="007C00D0"/>
    <w:rsid w:val="007D1FC5"/>
    <w:rsid w:val="00801BAB"/>
    <w:rsid w:val="0081143C"/>
    <w:rsid w:val="0083089A"/>
    <w:rsid w:val="00846373"/>
    <w:rsid w:val="008463CE"/>
    <w:rsid w:val="00874A73"/>
    <w:rsid w:val="00877879"/>
    <w:rsid w:val="008A652A"/>
    <w:rsid w:val="008B1CAA"/>
    <w:rsid w:val="008C3EB5"/>
    <w:rsid w:val="008C7820"/>
    <w:rsid w:val="008D699B"/>
    <w:rsid w:val="008E0E6E"/>
    <w:rsid w:val="009104BA"/>
    <w:rsid w:val="00914F89"/>
    <w:rsid w:val="00917561"/>
    <w:rsid w:val="009222EA"/>
    <w:rsid w:val="0092663E"/>
    <w:rsid w:val="0092755A"/>
    <w:rsid w:val="009348C6"/>
    <w:rsid w:val="0094121F"/>
    <w:rsid w:val="00952F85"/>
    <w:rsid w:val="00953DE6"/>
    <w:rsid w:val="009768E7"/>
    <w:rsid w:val="00987FF2"/>
    <w:rsid w:val="009A11A1"/>
    <w:rsid w:val="009C23B0"/>
    <w:rsid w:val="009C3864"/>
    <w:rsid w:val="009E423B"/>
    <w:rsid w:val="00A0286F"/>
    <w:rsid w:val="00A068BA"/>
    <w:rsid w:val="00A15FE1"/>
    <w:rsid w:val="00A17F62"/>
    <w:rsid w:val="00A32C90"/>
    <w:rsid w:val="00A41648"/>
    <w:rsid w:val="00A422CD"/>
    <w:rsid w:val="00A553B0"/>
    <w:rsid w:val="00A57B00"/>
    <w:rsid w:val="00A6427D"/>
    <w:rsid w:val="00AA179B"/>
    <w:rsid w:val="00AB2345"/>
    <w:rsid w:val="00AC0690"/>
    <w:rsid w:val="00AE63EB"/>
    <w:rsid w:val="00B21403"/>
    <w:rsid w:val="00B359E4"/>
    <w:rsid w:val="00B36518"/>
    <w:rsid w:val="00B45F1B"/>
    <w:rsid w:val="00B61B3C"/>
    <w:rsid w:val="00B7675A"/>
    <w:rsid w:val="00B9082B"/>
    <w:rsid w:val="00B936C1"/>
    <w:rsid w:val="00BA15F7"/>
    <w:rsid w:val="00BA516A"/>
    <w:rsid w:val="00BB5F99"/>
    <w:rsid w:val="00BC1D03"/>
    <w:rsid w:val="00BD7EA9"/>
    <w:rsid w:val="00BE2CA0"/>
    <w:rsid w:val="00BE60AC"/>
    <w:rsid w:val="00BF57B3"/>
    <w:rsid w:val="00C163A1"/>
    <w:rsid w:val="00C202CC"/>
    <w:rsid w:val="00C36201"/>
    <w:rsid w:val="00C36776"/>
    <w:rsid w:val="00C3797B"/>
    <w:rsid w:val="00C5633B"/>
    <w:rsid w:val="00C63316"/>
    <w:rsid w:val="00C700D6"/>
    <w:rsid w:val="00C859F5"/>
    <w:rsid w:val="00C96533"/>
    <w:rsid w:val="00CA39B6"/>
    <w:rsid w:val="00CB4D8E"/>
    <w:rsid w:val="00CC6D76"/>
    <w:rsid w:val="00CD0B57"/>
    <w:rsid w:val="00CE33DA"/>
    <w:rsid w:val="00CE753A"/>
    <w:rsid w:val="00CF0409"/>
    <w:rsid w:val="00CF3246"/>
    <w:rsid w:val="00CF44E8"/>
    <w:rsid w:val="00D07617"/>
    <w:rsid w:val="00D30018"/>
    <w:rsid w:val="00D30665"/>
    <w:rsid w:val="00D30ACB"/>
    <w:rsid w:val="00D3587E"/>
    <w:rsid w:val="00D37099"/>
    <w:rsid w:val="00D40010"/>
    <w:rsid w:val="00D8188E"/>
    <w:rsid w:val="00DA122F"/>
    <w:rsid w:val="00DA54D2"/>
    <w:rsid w:val="00DA76F2"/>
    <w:rsid w:val="00DC1C2D"/>
    <w:rsid w:val="00DC2524"/>
    <w:rsid w:val="00DC3B8B"/>
    <w:rsid w:val="00DC5EE9"/>
    <w:rsid w:val="00DF0DAF"/>
    <w:rsid w:val="00E02AF2"/>
    <w:rsid w:val="00E1300A"/>
    <w:rsid w:val="00E23E41"/>
    <w:rsid w:val="00E27CE4"/>
    <w:rsid w:val="00E52373"/>
    <w:rsid w:val="00E80FFA"/>
    <w:rsid w:val="00E900EE"/>
    <w:rsid w:val="00EC4B3B"/>
    <w:rsid w:val="00ED49CE"/>
    <w:rsid w:val="00EF2CC9"/>
    <w:rsid w:val="00F1052A"/>
    <w:rsid w:val="00F11C04"/>
    <w:rsid w:val="00F160CA"/>
    <w:rsid w:val="00F56354"/>
    <w:rsid w:val="00F579BF"/>
    <w:rsid w:val="00F618A1"/>
    <w:rsid w:val="00F66A15"/>
    <w:rsid w:val="00F7149E"/>
    <w:rsid w:val="00F87FA6"/>
    <w:rsid w:val="00F90AA7"/>
    <w:rsid w:val="00F96911"/>
    <w:rsid w:val="00FB352F"/>
    <w:rsid w:val="00FB731E"/>
    <w:rsid w:val="00FC3711"/>
    <w:rsid w:val="00FC73AC"/>
    <w:rsid w:val="00FD228C"/>
    <w:rsid w:val="00FD2BB6"/>
    <w:rsid w:val="00FD30E4"/>
    <w:rsid w:val="00FE092E"/>
    <w:rsid w:val="00FF3E15"/>
    <w:rsid w:val="00FF5849"/>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CA29"/>
  <w15:docId w15:val="{8754F801-C369-4880-9F91-FBFDB812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902" w:hanging="192"/>
      <w:jc w:val="both"/>
      <w:outlineLvl w:val="0"/>
    </w:pPr>
    <w:rPr>
      <w:b/>
      <w:bCs/>
      <w:sz w:val="17"/>
      <w:szCs w:val="17"/>
    </w:rPr>
  </w:style>
  <w:style w:type="paragraph" w:styleId="Ttulo2">
    <w:name w:val="heading 2"/>
    <w:basedOn w:val="Normal"/>
    <w:uiPriority w:val="9"/>
    <w:unhideWhenUsed/>
    <w:qFormat/>
    <w:pPr>
      <w:ind w:left="1093" w:hanging="192"/>
      <w:outlineLvl w:val="1"/>
    </w:pPr>
    <w:rPr>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34"/>
    <w:qFormat/>
    <w:pPr>
      <w:ind w:left="1586" w:hanging="342"/>
    </w:pPr>
  </w:style>
  <w:style w:type="paragraph" w:customStyle="1" w:styleId="TableParagraph">
    <w:name w:val="Table Paragraph"/>
    <w:basedOn w:val="Normal"/>
    <w:uiPriority w:val="1"/>
    <w:qFormat/>
    <w:pPr>
      <w:spacing w:line="175" w:lineRule="exact"/>
      <w:ind w:left="102"/>
    </w:pPr>
  </w:style>
  <w:style w:type="character" w:styleId="Refdecomentario">
    <w:name w:val="annotation reference"/>
    <w:basedOn w:val="Fuentedeprrafopredeter"/>
    <w:uiPriority w:val="99"/>
    <w:semiHidden/>
    <w:unhideWhenUsed/>
    <w:rsid w:val="00FC73AC"/>
    <w:rPr>
      <w:sz w:val="16"/>
      <w:szCs w:val="16"/>
    </w:rPr>
  </w:style>
  <w:style w:type="paragraph" w:styleId="Textocomentario">
    <w:name w:val="annotation text"/>
    <w:basedOn w:val="Normal"/>
    <w:link w:val="TextocomentarioCar"/>
    <w:uiPriority w:val="99"/>
    <w:unhideWhenUsed/>
    <w:rsid w:val="00FC73AC"/>
    <w:rPr>
      <w:sz w:val="20"/>
      <w:szCs w:val="20"/>
    </w:rPr>
  </w:style>
  <w:style w:type="character" w:customStyle="1" w:styleId="TextocomentarioCar">
    <w:name w:val="Texto comentario Car"/>
    <w:basedOn w:val="Fuentedeprrafopredeter"/>
    <w:link w:val="Textocomentario"/>
    <w:uiPriority w:val="99"/>
    <w:rsid w:val="00FC73AC"/>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FC73AC"/>
    <w:rPr>
      <w:b/>
      <w:bCs/>
    </w:rPr>
  </w:style>
  <w:style w:type="character" w:customStyle="1" w:styleId="AsuntodelcomentarioCar">
    <w:name w:val="Asunto del comentario Car"/>
    <w:basedOn w:val="TextocomentarioCar"/>
    <w:link w:val="Asuntodelcomentario"/>
    <w:uiPriority w:val="99"/>
    <w:semiHidden/>
    <w:rsid w:val="00FC73AC"/>
    <w:rPr>
      <w:rFonts w:ascii="Arial" w:eastAsia="Arial" w:hAnsi="Arial" w:cs="Arial"/>
      <w:b/>
      <w:bCs/>
      <w:sz w:val="20"/>
      <w:szCs w:val="20"/>
    </w:rPr>
  </w:style>
  <w:style w:type="paragraph" w:styleId="Encabezado">
    <w:name w:val="header"/>
    <w:basedOn w:val="Normal"/>
    <w:link w:val="EncabezadoCar"/>
    <w:uiPriority w:val="99"/>
    <w:unhideWhenUsed/>
    <w:rsid w:val="00952F85"/>
    <w:pPr>
      <w:tabs>
        <w:tab w:val="center" w:pos="4252"/>
        <w:tab w:val="right" w:pos="8504"/>
      </w:tabs>
    </w:pPr>
  </w:style>
  <w:style w:type="character" w:customStyle="1" w:styleId="EncabezadoCar">
    <w:name w:val="Encabezado Car"/>
    <w:basedOn w:val="Fuentedeprrafopredeter"/>
    <w:link w:val="Encabezado"/>
    <w:uiPriority w:val="99"/>
    <w:rsid w:val="00952F85"/>
    <w:rPr>
      <w:rFonts w:ascii="Arial" w:eastAsia="Arial" w:hAnsi="Arial" w:cs="Arial"/>
    </w:rPr>
  </w:style>
  <w:style w:type="paragraph" w:styleId="Piedepgina">
    <w:name w:val="footer"/>
    <w:basedOn w:val="Normal"/>
    <w:link w:val="PiedepginaCar"/>
    <w:uiPriority w:val="99"/>
    <w:unhideWhenUsed/>
    <w:rsid w:val="00952F85"/>
    <w:pPr>
      <w:tabs>
        <w:tab w:val="center" w:pos="4252"/>
        <w:tab w:val="right" w:pos="8504"/>
      </w:tabs>
    </w:pPr>
  </w:style>
  <w:style w:type="character" w:customStyle="1" w:styleId="PiedepginaCar">
    <w:name w:val="Pie de página Car"/>
    <w:basedOn w:val="Fuentedeprrafopredeter"/>
    <w:link w:val="Piedepgina"/>
    <w:uiPriority w:val="99"/>
    <w:rsid w:val="00952F85"/>
    <w:rPr>
      <w:rFonts w:ascii="Arial" w:eastAsia="Arial" w:hAnsi="Arial" w:cs="Arial"/>
    </w:rPr>
  </w:style>
  <w:style w:type="paragraph" w:styleId="HTMLconformatoprevio">
    <w:name w:val="HTML Preformatted"/>
    <w:basedOn w:val="Normal"/>
    <w:link w:val="HTMLconformatoprevioCar"/>
    <w:uiPriority w:val="99"/>
    <w:unhideWhenUsed/>
    <w:rsid w:val="00CE3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CE33DA"/>
    <w:rPr>
      <w:rFonts w:ascii="Courier New" w:eastAsia="Times New Roman" w:hAnsi="Courier New" w:cs="Courier New"/>
      <w:sz w:val="20"/>
      <w:szCs w:val="20"/>
      <w:lang w:val="es-ES" w:eastAsia="es-ES"/>
    </w:rPr>
  </w:style>
  <w:style w:type="character" w:customStyle="1" w:styleId="y2iqfc">
    <w:name w:val="y2iqfc"/>
    <w:basedOn w:val="Fuentedeprrafopredeter"/>
    <w:rsid w:val="00CE33DA"/>
  </w:style>
  <w:style w:type="paragraph" w:styleId="Revisin">
    <w:name w:val="Revision"/>
    <w:hidden/>
    <w:uiPriority w:val="99"/>
    <w:semiHidden/>
    <w:rsid w:val="009A11A1"/>
    <w:pPr>
      <w:widowControl/>
      <w:autoSpaceDE/>
      <w:autoSpaceDN/>
    </w:pPr>
    <w:rPr>
      <w:rFonts w:ascii="Arial" w:eastAsia="Arial" w:hAnsi="Arial" w:cs="Arial"/>
    </w:rPr>
  </w:style>
  <w:style w:type="character" w:styleId="Hipervnculo">
    <w:name w:val="Hyperlink"/>
    <w:basedOn w:val="Fuentedeprrafopredeter"/>
    <w:uiPriority w:val="99"/>
    <w:semiHidden/>
    <w:unhideWhenUsed/>
    <w:rsid w:val="00A15FE1"/>
    <w:rPr>
      <w:color w:val="0000FF" w:themeColor="hyperlink"/>
      <w:u w:val="single"/>
    </w:rPr>
  </w:style>
  <w:style w:type="table" w:customStyle="1" w:styleId="Tablaconcuadrcula1">
    <w:name w:val="Tabla con cuadrícula1"/>
    <w:basedOn w:val="Tablanormal"/>
    <w:next w:val="Tablaconcuadrcula"/>
    <w:uiPriority w:val="59"/>
    <w:rsid w:val="00C36776"/>
    <w:pPr>
      <w:widowControl/>
      <w:autoSpaceDE/>
      <w:autoSpaceDN/>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E52373"/>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015">
      <w:bodyDiv w:val="1"/>
      <w:marLeft w:val="0"/>
      <w:marRight w:val="0"/>
      <w:marTop w:val="0"/>
      <w:marBottom w:val="0"/>
      <w:divBdr>
        <w:top w:val="none" w:sz="0" w:space="0" w:color="auto"/>
        <w:left w:val="none" w:sz="0" w:space="0" w:color="auto"/>
        <w:bottom w:val="none" w:sz="0" w:space="0" w:color="auto"/>
        <w:right w:val="none" w:sz="0" w:space="0" w:color="auto"/>
      </w:divBdr>
    </w:div>
    <w:div w:id="106586590">
      <w:bodyDiv w:val="1"/>
      <w:marLeft w:val="0"/>
      <w:marRight w:val="0"/>
      <w:marTop w:val="0"/>
      <w:marBottom w:val="0"/>
      <w:divBdr>
        <w:top w:val="none" w:sz="0" w:space="0" w:color="auto"/>
        <w:left w:val="none" w:sz="0" w:space="0" w:color="auto"/>
        <w:bottom w:val="none" w:sz="0" w:space="0" w:color="auto"/>
        <w:right w:val="none" w:sz="0" w:space="0" w:color="auto"/>
      </w:divBdr>
    </w:div>
    <w:div w:id="160315524">
      <w:bodyDiv w:val="1"/>
      <w:marLeft w:val="0"/>
      <w:marRight w:val="0"/>
      <w:marTop w:val="0"/>
      <w:marBottom w:val="0"/>
      <w:divBdr>
        <w:top w:val="none" w:sz="0" w:space="0" w:color="auto"/>
        <w:left w:val="none" w:sz="0" w:space="0" w:color="auto"/>
        <w:bottom w:val="none" w:sz="0" w:space="0" w:color="auto"/>
        <w:right w:val="none" w:sz="0" w:space="0" w:color="auto"/>
      </w:divBdr>
    </w:div>
    <w:div w:id="185676478">
      <w:bodyDiv w:val="1"/>
      <w:marLeft w:val="0"/>
      <w:marRight w:val="0"/>
      <w:marTop w:val="0"/>
      <w:marBottom w:val="0"/>
      <w:divBdr>
        <w:top w:val="none" w:sz="0" w:space="0" w:color="auto"/>
        <w:left w:val="none" w:sz="0" w:space="0" w:color="auto"/>
        <w:bottom w:val="none" w:sz="0" w:space="0" w:color="auto"/>
        <w:right w:val="none" w:sz="0" w:space="0" w:color="auto"/>
      </w:divBdr>
    </w:div>
    <w:div w:id="231355798">
      <w:bodyDiv w:val="1"/>
      <w:marLeft w:val="0"/>
      <w:marRight w:val="0"/>
      <w:marTop w:val="0"/>
      <w:marBottom w:val="0"/>
      <w:divBdr>
        <w:top w:val="none" w:sz="0" w:space="0" w:color="auto"/>
        <w:left w:val="none" w:sz="0" w:space="0" w:color="auto"/>
        <w:bottom w:val="none" w:sz="0" w:space="0" w:color="auto"/>
        <w:right w:val="none" w:sz="0" w:space="0" w:color="auto"/>
      </w:divBdr>
    </w:div>
    <w:div w:id="268860501">
      <w:bodyDiv w:val="1"/>
      <w:marLeft w:val="0"/>
      <w:marRight w:val="0"/>
      <w:marTop w:val="0"/>
      <w:marBottom w:val="0"/>
      <w:divBdr>
        <w:top w:val="none" w:sz="0" w:space="0" w:color="auto"/>
        <w:left w:val="none" w:sz="0" w:space="0" w:color="auto"/>
        <w:bottom w:val="none" w:sz="0" w:space="0" w:color="auto"/>
        <w:right w:val="none" w:sz="0" w:space="0" w:color="auto"/>
      </w:divBdr>
    </w:div>
    <w:div w:id="375932804">
      <w:bodyDiv w:val="1"/>
      <w:marLeft w:val="0"/>
      <w:marRight w:val="0"/>
      <w:marTop w:val="0"/>
      <w:marBottom w:val="0"/>
      <w:divBdr>
        <w:top w:val="none" w:sz="0" w:space="0" w:color="auto"/>
        <w:left w:val="none" w:sz="0" w:space="0" w:color="auto"/>
        <w:bottom w:val="none" w:sz="0" w:space="0" w:color="auto"/>
        <w:right w:val="none" w:sz="0" w:space="0" w:color="auto"/>
      </w:divBdr>
    </w:div>
    <w:div w:id="407576827">
      <w:bodyDiv w:val="1"/>
      <w:marLeft w:val="0"/>
      <w:marRight w:val="0"/>
      <w:marTop w:val="0"/>
      <w:marBottom w:val="0"/>
      <w:divBdr>
        <w:top w:val="none" w:sz="0" w:space="0" w:color="auto"/>
        <w:left w:val="none" w:sz="0" w:space="0" w:color="auto"/>
        <w:bottom w:val="none" w:sz="0" w:space="0" w:color="auto"/>
        <w:right w:val="none" w:sz="0" w:space="0" w:color="auto"/>
      </w:divBdr>
    </w:div>
    <w:div w:id="468784585">
      <w:bodyDiv w:val="1"/>
      <w:marLeft w:val="0"/>
      <w:marRight w:val="0"/>
      <w:marTop w:val="0"/>
      <w:marBottom w:val="0"/>
      <w:divBdr>
        <w:top w:val="none" w:sz="0" w:space="0" w:color="auto"/>
        <w:left w:val="none" w:sz="0" w:space="0" w:color="auto"/>
        <w:bottom w:val="none" w:sz="0" w:space="0" w:color="auto"/>
        <w:right w:val="none" w:sz="0" w:space="0" w:color="auto"/>
      </w:divBdr>
    </w:div>
    <w:div w:id="526068545">
      <w:bodyDiv w:val="1"/>
      <w:marLeft w:val="0"/>
      <w:marRight w:val="0"/>
      <w:marTop w:val="0"/>
      <w:marBottom w:val="0"/>
      <w:divBdr>
        <w:top w:val="none" w:sz="0" w:space="0" w:color="auto"/>
        <w:left w:val="none" w:sz="0" w:space="0" w:color="auto"/>
        <w:bottom w:val="none" w:sz="0" w:space="0" w:color="auto"/>
        <w:right w:val="none" w:sz="0" w:space="0" w:color="auto"/>
      </w:divBdr>
    </w:div>
    <w:div w:id="559096856">
      <w:bodyDiv w:val="1"/>
      <w:marLeft w:val="0"/>
      <w:marRight w:val="0"/>
      <w:marTop w:val="0"/>
      <w:marBottom w:val="0"/>
      <w:divBdr>
        <w:top w:val="none" w:sz="0" w:space="0" w:color="auto"/>
        <w:left w:val="none" w:sz="0" w:space="0" w:color="auto"/>
        <w:bottom w:val="none" w:sz="0" w:space="0" w:color="auto"/>
        <w:right w:val="none" w:sz="0" w:space="0" w:color="auto"/>
      </w:divBdr>
    </w:div>
    <w:div w:id="569770489">
      <w:bodyDiv w:val="1"/>
      <w:marLeft w:val="0"/>
      <w:marRight w:val="0"/>
      <w:marTop w:val="0"/>
      <w:marBottom w:val="0"/>
      <w:divBdr>
        <w:top w:val="none" w:sz="0" w:space="0" w:color="auto"/>
        <w:left w:val="none" w:sz="0" w:space="0" w:color="auto"/>
        <w:bottom w:val="none" w:sz="0" w:space="0" w:color="auto"/>
        <w:right w:val="none" w:sz="0" w:space="0" w:color="auto"/>
      </w:divBdr>
    </w:div>
    <w:div w:id="593394841">
      <w:bodyDiv w:val="1"/>
      <w:marLeft w:val="0"/>
      <w:marRight w:val="0"/>
      <w:marTop w:val="0"/>
      <w:marBottom w:val="0"/>
      <w:divBdr>
        <w:top w:val="none" w:sz="0" w:space="0" w:color="auto"/>
        <w:left w:val="none" w:sz="0" w:space="0" w:color="auto"/>
        <w:bottom w:val="none" w:sz="0" w:space="0" w:color="auto"/>
        <w:right w:val="none" w:sz="0" w:space="0" w:color="auto"/>
      </w:divBdr>
    </w:div>
    <w:div w:id="650644018">
      <w:bodyDiv w:val="1"/>
      <w:marLeft w:val="0"/>
      <w:marRight w:val="0"/>
      <w:marTop w:val="0"/>
      <w:marBottom w:val="0"/>
      <w:divBdr>
        <w:top w:val="none" w:sz="0" w:space="0" w:color="auto"/>
        <w:left w:val="none" w:sz="0" w:space="0" w:color="auto"/>
        <w:bottom w:val="none" w:sz="0" w:space="0" w:color="auto"/>
        <w:right w:val="none" w:sz="0" w:space="0" w:color="auto"/>
      </w:divBdr>
    </w:div>
    <w:div w:id="773597876">
      <w:bodyDiv w:val="1"/>
      <w:marLeft w:val="0"/>
      <w:marRight w:val="0"/>
      <w:marTop w:val="0"/>
      <w:marBottom w:val="0"/>
      <w:divBdr>
        <w:top w:val="none" w:sz="0" w:space="0" w:color="auto"/>
        <w:left w:val="none" w:sz="0" w:space="0" w:color="auto"/>
        <w:bottom w:val="none" w:sz="0" w:space="0" w:color="auto"/>
        <w:right w:val="none" w:sz="0" w:space="0" w:color="auto"/>
      </w:divBdr>
    </w:div>
    <w:div w:id="811092443">
      <w:bodyDiv w:val="1"/>
      <w:marLeft w:val="0"/>
      <w:marRight w:val="0"/>
      <w:marTop w:val="0"/>
      <w:marBottom w:val="0"/>
      <w:divBdr>
        <w:top w:val="none" w:sz="0" w:space="0" w:color="auto"/>
        <w:left w:val="none" w:sz="0" w:space="0" w:color="auto"/>
        <w:bottom w:val="none" w:sz="0" w:space="0" w:color="auto"/>
        <w:right w:val="none" w:sz="0" w:space="0" w:color="auto"/>
      </w:divBdr>
    </w:div>
    <w:div w:id="823401303">
      <w:bodyDiv w:val="1"/>
      <w:marLeft w:val="0"/>
      <w:marRight w:val="0"/>
      <w:marTop w:val="0"/>
      <w:marBottom w:val="0"/>
      <w:divBdr>
        <w:top w:val="none" w:sz="0" w:space="0" w:color="auto"/>
        <w:left w:val="none" w:sz="0" w:space="0" w:color="auto"/>
        <w:bottom w:val="none" w:sz="0" w:space="0" w:color="auto"/>
        <w:right w:val="none" w:sz="0" w:space="0" w:color="auto"/>
      </w:divBdr>
    </w:div>
    <w:div w:id="823935501">
      <w:bodyDiv w:val="1"/>
      <w:marLeft w:val="0"/>
      <w:marRight w:val="0"/>
      <w:marTop w:val="0"/>
      <w:marBottom w:val="0"/>
      <w:divBdr>
        <w:top w:val="none" w:sz="0" w:space="0" w:color="auto"/>
        <w:left w:val="none" w:sz="0" w:space="0" w:color="auto"/>
        <w:bottom w:val="none" w:sz="0" w:space="0" w:color="auto"/>
        <w:right w:val="none" w:sz="0" w:space="0" w:color="auto"/>
      </w:divBdr>
    </w:div>
    <w:div w:id="844251381">
      <w:bodyDiv w:val="1"/>
      <w:marLeft w:val="0"/>
      <w:marRight w:val="0"/>
      <w:marTop w:val="0"/>
      <w:marBottom w:val="0"/>
      <w:divBdr>
        <w:top w:val="none" w:sz="0" w:space="0" w:color="auto"/>
        <w:left w:val="none" w:sz="0" w:space="0" w:color="auto"/>
        <w:bottom w:val="none" w:sz="0" w:space="0" w:color="auto"/>
        <w:right w:val="none" w:sz="0" w:space="0" w:color="auto"/>
      </w:divBdr>
    </w:div>
    <w:div w:id="964314946">
      <w:bodyDiv w:val="1"/>
      <w:marLeft w:val="0"/>
      <w:marRight w:val="0"/>
      <w:marTop w:val="0"/>
      <w:marBottom w:val="0"/>
      <w:divBdr>
        <w:top w:val="none" w:sz="0" w:space="0" w:color="auto"/>
        <w:left w:val="none" w:sz="0" w:space="0" w:color="auto"/>
        <w:bottom w:val="none" w:sz="0" w:space="0" w:color="auto"/>
        <w:right w:val="none" w:sz="0" w:space="0" w:color="auto"/>
      </w:divBdr>
    </w:div>
    <w:div w:id="980621436">
      <w:bodyDiv w:val="1"/>
      <w:marLeft w:val="0"/>
      <w:marRight w:val="0"/>
      <w:marTop w:val="0"/>
      <w:marBottom w:val="0"/>
      <w:divBdr>
        <w:top w:val="none" w:sz="0" w:space="0" w:color="auto"/>
        <w:left w:val="none" w:sz="0" w:space="0" w:color="auto"/>
        <w:bottom w:val="none" w:sz="0" w:space="0" w:color="auto"/>
        <w:right w:val="none" w:sz="0" w:space="0" w:color="auto"/>
      </w:divBdr>
    </w:div>
    <w:div w:id="981274876">
      <w:bodyDiv w:val="1"/>
      <w:marLeft w:val="0"/>
      <w:marRight w:val="0"/>
      <w:marTop w:val="0"/>
      <w:marBottom w:val="0"/>
      <w:divBdr>
        <w:top w:val="none" w:sz="0" w:space="0" w:color="auto"/>
        <w:left w:val="none" w:sz="0" w:space="0" w:color="auto"/>
        <w:bottom w:val="none" w:sz="0" w:space="0" w:color="auto"/>
        <w:right w:val="none" w:sz="0" w:space="0" w:color="auto"/>
      </w:divBdr>
    </w:div>
    <w:div w:id="1066534038">
      <w:bodyDiv w:val="1"/>
      <w:marLeft w:val="0"/>
      <w:marRight w:val="0"/>
      <w:marTop w:val="0"/>
      <w:marBottom w:val="0"/>
      <w:divBdr>
        <w:top w:val="none" w:sz="0" w:space="0" w:color="auto"/>
        <w:left w:val="none" w:sz="0" w:space="0" w:color="auto"/>
        <w:bottom w:val="none" w:sz="0" w:space="0" w:color="auto"/>
        <w:right w:val="none" w:sz="0" w:space="0" w:color="auto"/>
      </w:divBdr>
    </w:div>
    <w:div w:id="1080447041">
      <w:bodyDiv w:val="1"/>
      <w:marLeft w:val="0"/>
      <w:marRight w:val="0"/>
      <w:marTop w:val="0"/>
      <w:marBottom w:val="0"/>
      <w:divBdr>
        <w:top w:val="none" w:sz="0" w:space="0" w:color="auto"/>
        <w:left w:val="none" w:sz="0" w:space="0" w:color="auto"/>
        <w:bottom w:val="none" w:sz="0" w:space="0" w:color="auto"/>
        <w:right w:val="none" w:sz="0" w:space="0" w:color="auto"/>
      </w:divBdr>
    </w:div>
    <w:div w:id="1108431948">
      <w:bodyDiv w:val="1"/>
      <w:marLeft w:val="0"/>
      <w:marRight w:val="0"/>
      <w:marTop w:val="0"/>
      <w:marBottom w:val="0"/>
      <w:divBdr>
        <w:top w:val="none" w:sz="0" w:space="0" w:color="auto"/>
        <w:left w:val="none" w:sz="0" w:space="0" w:color="auto"/>
        <w:bottom w:val="none" w:sz="0" w:space="0" w:color="auto"/>
        <w:right w:val="none" w:sz="0" w:space="0" w:color="auto"/>
      </w:divBdr>
    </w:div>
    <w:div w:id="1110052837">
      <w:bodyDiv w:val="1"/>
      <w:marLeft w:val="0"/>
      <w:marRight w:val="0"/>
      <w:marTop w:val="0"/>
      <w:marBottom w:val="0"/>
      <w:divBdr>
        <w:top w:val="none" w:sz="0" w:space="0" w:color="auto"/>
        <w:left w:val="none" w:sz="0" w:space="0" w:color="auto"/>
        <w:bottom w:val="none" w:sz="0" w:space="0" w:color="auto"/>
        <w:right w:val="none" w:sz="0" w:space="0" w:color="auto"/>
      </w:divBdr>
    </w:div>
    <w:div w:id="1228297113">
      <w:bodyDiv w:val="1"/>
      <w:marLeft w:val="0"/>
      <w:marRight w:val="0"/>
      <w:marTop w:val="0"/>
      <w:marBottom w:val="0"/>
      <w:divBdr>
        <w:top w:val="none" w:sz="0" w:space="0" w:color="auto"/>
        <w:left w:val="none" w:sz="0" w:space="0" w:color="auto"/>
        <w:bottom w:val="none" w:sz="0" w:space="0" w:color="auto"/>
        <w:right w:val="none" w:sz="0" w:space="0" w:color="auto"/>
      </w:divBdr>
    </w:div>
    <w:div w:id="1295258621">
      <w:bodyDiv w:val="1"/>
      <w:marLeft w:val="0"/>
      <w:marRight w:val="0"/>
      <w:marTop w:val="0"/>
      <w:marBottom w:val="0"/>
      <w:divBdr>
        <w:top w:val="none" w:sz="0" w:space="0" w:color="auto"/>
        <w:left w:val="none" w:sz="0" w:space="0" w:color="auto"/>
        <w:bottom w:val="none" w:sz="0" w:space="0" w:color="auto"/>
        <w:right w:val="none" w:sz="0" w:space="0" w:color="auto"/>
      </w:divBdr>
    </w:div>
    <w:div w:id="1419255065">
      <w:bodyDiv w:val="1"/>
      <w:marLeft w:val="0"/>
      <w:marRight w:val="0"/>
      <w:marTop w:val="0"/>
      <w:marBottom w:val="0"/>
      <w:divBdr>
        <w:top w:val="none" w:sz="0" w:space="0" w:color="auto"/>
        <w:left w:val="none" w:sz="0" w:space="0" w:color="auto"/>
        <w:bottom w:val="none" w:sz="0" w:space="0" w:color="auto"/>
        <w:right w:val="none" w:sz="0" w:space="0" w:color="auto"/>
      </w:divBdr>
    </w:div>
    <w:div w:id="1431779560">
      <w:bodyDiv w:val="1"/>
      <w:marLeft w:val="0"/>
      <w:marRight w:val="0"/>
      <w:marTop w:val="0"/>
      <w:marBottom w:val="0"/>
      <w:divBdr>
        <w:top w:val="none" w:sz="0" w:space="0" w:color="auto"/>
        <w:left w:val="none" w:sz="0" w:space="0" w:color="auto"/>
        <w:bottom w:val="none" w:sz="0" w:space="0" w:color="auto"/>
        <w:right w:val="none" w:sz="0" w:space="0" w:color="auto"/>
      </w:divBdr>
    </w:div>
    <w:div w:id="1451582626">
      <w:bodyDiv w:val="1"/>
      <w:marLeft w:val="0"/>
      <w:marRight w:val="0"/>
      <w:marTop w:val="0"/>
      <w:marBottom w:val="0"/>
      <w:divBdr>
        <w:top w:val="none" w:sz="0" w:space="0" w:color="auto"/>
        <w:left w:val="none" w:sz="0" w:space="0" w:color="auto"/>
        <w:bottom w:val="none" w:sz="0" w:space="0" w:color="auto"/>
        <w:right w:val="none" w:sz="0" w:space="0" w:color="auto"/>
      </w:divBdr>
    </w:div>
    <w:div w:id="1553542649">
      <w:bodyDiv w:val="1"/>
      <w:marLeft w:val="0"/>
      <w:marRight w:val="0"/>
      <w:marTop w:val="0"/>
      <w:marBottom w:val="0"/>
      <w:divBdr>
        <w:top w:val="none" w:sz="0" w:space="0" w:color="auto"/>
        <w:left w:val="none" w:sz="0" w:space="0" w:color="auto"/>
        <w:bottom w:val="none" w:sz="0" w:space="0" w:color="auto"/>
        <w:right w:val="none" w:sz="0" w:space="0" w:color="auto"/>
      </w:divBdr>
    </w:div>
    <w:div w:id="1560634215">
      <w:bodyDiv w:val="1"/>
      <w:marLeft w:val="0"/>
      <w:marRight w:val="0"/>
      <w:marTop w:val="0"/>
      <w:marBottom w:val="0"/>
      <w:divBdr>
        <w:top w:val="none" w:sz="0" w:space="0" w:color="auto"/>
        <w:left w:val="none" w:sz="0" w:space="0" w:color="auto"/>
        <w:bottom w:val="none" w:sz="0" w:space="0" w:color="auto"/>
        <w:right w:val="none" w:sz="0" w:space="0" w:color="auto"/>
      </w:divBdr>
    </w:div>
    <w:div w:id="1565749828">
      <w:bodyDiv w:val="1"/>
      <w:marLeft w:val="0"/>
      <w:marRight w:val="0"/>
      <w:marTop w:val="0"/>
      <w:marBottom w:val="0"/>
      <w:divBdr>
        <w:top w:val="none" w:sz="0" w:space="0" w:color="auto"/>
        <w:left w:val="none" w:sz="0" w:space="0" w:color="auto"/>
        <w:bottom w:val="none" w:sz="0" w:space="0" w:color="auto"/>
        <w:right w:val="none" w:sz="0" w:space="0" w:color="auto"/>
      </w:divBdr>
      <w:divsChild>
        <w:div w:id="253318578">
          <w:marLeft w:val="0"/>
          <w:marRight w:val="0"/>
          <w:marTop w:val="0"/>
          <w:marBottom w:val="0"/>
          <w:divBdr>
            <w:top w:val="none" w:sz="0" w:space="0" w:color="auto"/>
            <w:left w:val="none" w:sz="0" w:space="0" w:color="auto"/>
            <w:bottom w:val="none" w:sz="0" w:space="0" w:color="auto"/>
            <w:right w:val="none" w:sz="0" w:space="0" w:color="auto"/>
          </w:divBdr>
        </w:div>
        <w:div w:id="1913420984">
          <w:marLeft w:val="0"/>
          <w:marRight w:val="0"/>
          <w:marTop w:val="0"/>
          <w:marBottom w:val="0"/>
          <w:divBdr>
            <w:top w:val="none" w:sz="0" w:space="0" w:color="auto"/>
            <w:left w:val="none" w:sz="0" w:space="0" w:color="auto"/>
            <w:bottom w:val="none" w:sz="0" w:space="0" w:color="auto"/>
            <w:right w:val="none" w:sz="0" w:space="0" w:color="auto"/>
          </w:divBdr>
          <w:divsChild>
            <w:div w:id="461581069">
              <w:marLeft w:val="0"/>
              <w:marRight w:val="165"/>
              <w:marTop w:val="150"/>
              <w:marBottom w:val="0"/>
              <w:divBdr>
                <w:top w:val="none" w:sz="0" w:space="0" w:color="auto"/>
                <w:left w:val="none" w:sz="0" w:space="0" w:color="auto"/>
                <w:bottom w:val="none" w:sz="0" w:space="0" w:color="auto"/>
                <w:right w:val="none" w:sz="0" w:space="0" w:color="auto"/>
              </w:divBdr>
              <w:divsChild>
                <w:div w:id="1589653261">
                  <w:marLeft w:val="0"/>
                  <w:marRight w:val="0"/>
                  <w:marTop w:val="0"/>
                  <w:marBottom w:val="0"/>
                  <w:divBdr>
                    <w:top w:val="none" w:sz="0" w:space="0" w:color="auto"/>
                    <w:left w:val="none" w:sz="0" w:space="0" w:color="auto"/>
                    <w:bottom w:val="none" w:sz="0" w:space="0" w:color="auto"/>
                    <w:right w:val="none" w:sz="0" w:space="0" w:color="auto"/>
                  </w:divBdr>
                  <w:divsChild>
                    <w:div w:id="5982181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1704">
      <w:bodyDiv w:val="1"/>
      <w:marLeft w:val="0"/>
      <w:marRight w:val="0"/>
      <w:marTop w:val="0"/>
      <w:marBottom w:val="0"/>
      <w:divBdr>
        <w:top w:val="none" w:sz="0" w:space="0" w:color="auto"/>
        <w:left w:val="none" w:sz="0" w:space="0" w:color="auto"/>
        <w:bottom w:val="none" w:sz="0" w:space="0" w:color="auto"/>
        <w:right w:val="none" w:sz="0" w:space="0" w:color="auto"/>
      </w:divBdr>
    </w:div>
    <w:div w:id="1669014840">
      <w:bodyDiv w:val="1"/>
      <w:marLeft w:val="0"/>
      <w:marRight w:val="0"/>
      <w:marTop w:val="0"/>
      <w:marBottom w:val="0"/>
      <w:divBdr>
        <w:top w:val="none" w:sz="0" w:space="0" w:color="auto"/>
        <w:left w:val="none" w:sz="0" w:space="0" w:color="auto"/>
        <w:bottom w:val="none" w:sz="0" w:space="0" w:color="auto"/>
        <w:right w:val="none" w:sz="0" w:space="0" w:color="auto"/>
      </w:divBdr>
    </w:div>
    <w:div w:id="1789930677">
      <w:bodyDiv w:val="1"/>
      <w:marLeft w:val="0"/>
      <w:marRight w:val="0"/>
      <w:marTop w:val="0"/>
      <w:marBottom w:val="0"/>
      <w:divBdr>
        <w:top w:val="none" w:sz="0" w:space="0" w:color="auto"/>
        <w:left w:val="none" w:sz="0" w:space="0" w:color="auto"/>
        <w:bottom w:val="none" w:sz="0" w:space="0" w:color="auto"/>
        <w:right w:val="none" w:sz="0" w:space="0" w:color="auto"/>
      </w:divBdr>
    </w:div>
    <w:div w:id="1837455720">
      <w:bodyDiv w:val="1"/>
      <w:marLeft w:val="0"/>
      <w:marRight w:val="0"/>
      <w:marTop w:val="0"/>
      <w:marBottom w:val="0"/>
      <w:divBdr>
        <w:top w:val="none" w:sz="0" w:space="0" w:color="auto"/>
        <w:left w:val="none" w:sz="0" w:space="0" w:color="auto"/>
        <w:bottom w:val="none" w:sz="0" w:space="0" w:color="auto"/>
        <w:right w:val="none" w:sz="0" w:space="0" w:color="auto"/>
      </w:divBdr>
    </w:div>
    <w:div w:id="1847791889">
      <w:bodyDiv w:val="1"/>
      <w:marLeft w:val="0"/>
      <w:marRight w:val="0"/>
      <w:marTop w:val="0"/>
      <w:marBottom w:val="0"/>
      <w:divBdr>
        <w:top w:val="none" w:sz="0" w:space="0" w:color="auto"/>
        <w:left w:val="none" w:sz="0" w:space="0" w:color="auto"/>
        <w:bottom w:val="none" w:sz="0" w:space="0" w:color="auto"/>
        <w:right w:val="none" w:sz="0" w:space="0" w:color="auto"/>
      </w:divBdr>
    </w:div>
    <w:div w:id="1872107513">
      <w:bodyDiv w:val="1"/>
      <w:marLeft w:val="0"/>
      <w:marRight w:val="0"/>
      <w:marTop w:val="0"/>
      <w:marBottom w:val="0"/>
      <w:divBdr>
        <w:top w:val="none" w:sz="0" w:space="0" w:color="auto"/>
        <w:left w:val="none" w:sz="0" w:space="0" w:color="auto"/>
        <w:bottom w:val="none" w:sz="0" w:space="0" w:color="auto"/>
        <w:right w:val="none" w:sz="0" w:space="0" w:color="auto"/>
      </w:divBdr>
    </w:div>
    <w:div w:id="1897744218">
      <w:bodyDiv w:val="1"/>
      <w:marLeft w:val="0"/>
      <w:marRight w:val="0"/>
      <w:marTop w:val="0"/>
      <w:marBottom w:val="0"/>
      <w:divBdr>
        <w:top w:val="none" w:sz="0" w:space="0" w:color="auto"/>
        <w:left w:val="none" w:sz="0" w:space="0" w:color="auto"/>
        <w:bottom w:val="none" w:sz="0" w:space="0" w:color="auto"/>
        <w:right w:val="none" w:sz="0" w:space="0" w:color="auto"/>
      </w:divBdr>
    </w:div>
    <w:div w:id="2006669750">
      <w:bodyDiv w:val="1"/>
      <w:marLeft w:val="0"/>
      <w:marRight w:val="0"/>
      <w:marTop w:val="0"/>
      <w:marBottom w:val="0"/>
      <w:divBdr>
        <w:top w:val="none" w:sz="0" w:space="0" w:color="auto"/>
        <w:left w:val="none" w:sz="0" w:space="0" w:color="auto"/>
        <w:bottom w:val="none" w:sz="0" w:space="0" w:color="auto"/>
        <w:right w:val="none" w:sz="0" w:space="0" w:color="auto"/>
      </w:divBdr>
    </w:div>
    <w:div w:id="2036812197">
      <w:bodyDiv w:val="1"/>
      <w:marLeft w:val="0"/>
      <w:marRight w:val="0"/>
      <w:marTop w:val="0"/>
      <w:marBottom w:val="0"/>
      <w:divBdr>
        <w:top w:val="none" w:sz="0" w:space="0" w:color="auto"/>
        <w:left w:val="none" w:sz="0" w:space="0" w:color="auto"/>
        <w:bottom w:val="none" w:sz="0" w:space="0" w:color="auto"/>
        <w:right w:val="none" w:sz="0" w:space="0" w:color="auto"/>
      </w:divBdr>
    </w:div>
    <w:div w:id="2123377735">
      <w:bodyDiv w:val="1"/>
      <w:marLeft w:val="0"/>
      <w:marRight w:val="0"/>
      <w:marTop w:val="0"/>
      <w:marBottom w:val="0"/>
      <w:divBdr>
        <w:top w:val="none" w:sz="0" w:space="0" w:color="auto"/>
        <w:left w:val="none" w:sz="0" w:space="0" w:color="auto"/>
        <w:bottom w:val="none" w:sz="0" w:space="0" w:color="auto"/>
        <w:right w:val="none" w:sz="0" w:space="0" w:color="auto"/>
      </w:divBdr>
    </w:div>
    <w:div w:id="214685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24B3-6B0A-407D-BF3A-59AE1B2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 Ibarzabal</dc:creator>
  <cp:lastModifiedBy>Ariadna Frutos Javierre</cp:lastModifiedBy>
  <cp:revision>3</cp:revision>
  <dcterms:created xsi:type="dcterms:W3CDTF">2022-11-03T09:53:00Z</dcterms:created>
  <dcterms:modified xsi:type="dcterms:W3CDTF">2022-11-07T07:51:00Z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LastSaved">
    <vt:filetime>2022-05-10T00:00:00Z</vt:filetime>
  </property>
</Properties>
</file>